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6F18D8" w14:textId="77777777" w:rsidR="00817D94" w:rsidRDefault="00817D94" w:rsidP="005F519D">
      <w:pPr>
        <w:pStyle w:val="BodyText"/>
        <w:spacing w:before="3" w:line="271" w:lineRule="auto"/>
        <w:ind w:left="0" w:firstLine="0"/>
        <w:jc w:val="left"/>
        <w:rPr>
          <w:sz w:val="2"/>
        </w:rPr>
      </w:pPr>
    </w:p>
    <w:tbl>
      <w:tblPr>
        <w:tblW w:w="9356" w:type="dxa"/>
        <w:tblInd w:w="-142" w:type="dxa"/>
        <w:tblLayout w:type="fixed"/>
        <w:tblCellMar>
          <w:left w:w="0" w:type="dxa"/>
          <w:right w:w="0" w:type="dxa"/>
        </w:tblCellMar>
        <w:tblLook w:val="01E0" w:firstRow="1" w:lastRow="1" w:firstColumn="1" w:lastColumn="1" w:noHBand="0" w:noVBand="0"/>
      </w:tblPr>
      <w:tblGrid>
        <w:gridCol w:w="3686"/>
        <w:gridCol w:w="5670"/>
      </w:tblGrid>
      <w:tr w:rsidR="00817D94" w14:paraId="17E9146A" w14:textId="77777777" w:rsidTr="00A551BF">
        <w:trPr>
          <w:trHeight w:val="962"/>
        </w:trPr>
        <w:tc>
          <w:tcPr>
            <w:tcW w:w="3686" w:type="dxa"/>
          </w:tcPr>
          <w:p w14:paraId="661900DD" w14:textId="77777777" w:rsidR="00817D94" w:rsidRDefault="0025508F" w:rsidP="005F519D">
            <w:pPr>
              <w:pStyle w:val="TableParagraph"/>
              <w:spacing w:line="271" w:lineRule="auto"/>
              <w:jc w:val="center"/>
              <w:rPr>
                <w:sz w:val="26"/>
              </w:rPr>
            </w:pPr>
            <w:r>
              <w:rPr>
                <w:sz w:val="26"/>
              </w:rPr>
              <w:t>UBND</w:t>
            </w:r>
            <w:r>
              <w:rPr>
                <w:spacing w:val="-7"/>
                <w:sz w:val="26"/>
              </w:rPr>
              <w:t xml:space="preserve"> </w:t>
            </w:r>
            <w:r>
              <w:rPr>
                <w:sz w:val="26"/>
              </w:rPr>
              <w:t>TỈNH</w:t>
            </w:r>
            <w:r>
              <w:rPr>
                <w:spacing w:val="-7"/>
                <w:sz w:val="26"/>
              </w:rPr>
              <w:t xml:space="preserve"> </w:t>
            </w:r>
            <w:r>
              <w:rPr>
                <w:sz w:val="26"/>
              </w:rPr>
              <w:t>NAM</w:t>
            </w:r>
            <w:r>
              <w:rPr>
                <w:spacing w:val="-5"/>
                <w:sz w:val="26"/>
              </w:rPr>
              <w:t xml:space="preserve"> </w:t>
            </w:r>
            <w:r>
              <w:rPr>
                <w:spacing w:val="-4"/>
                <w:sz w:val="26"/>
              </w:rPr>
              <w:t>ĐỊNH</w:t>
            </w:r>
          </w:p>
          <w:p w14:paraId="68431BCA" w14:textId="77777777" w:rsidR="00817D94" w:rsidRPr="004D75CD" w:rsidRDefault="0025508F" w:rsidP="005F519D">
            <w:pPr>
              <w:pStyle w:val="TableParagraph"/>
              <w:spacing w:before="4" w:line="271" w:lineRule="auto"/>
              <w:ind w:left="1"/>
              <w:jc w:val="center"/>
              <w:rPr>
                <w:b/>
                <w:sz w:val="26"/>
                <w:szCs w:val="26"/>
              </w:rPr>
            </w:pPr>
            <w:r w:rsidRPr="004D75CD">
              <w:rPr>
                <w:b/>
                <w:sz w:val="26"/>
                <w:szCs w:val="26"/>
              </w:rPr>
              <w:t>BAN</w:t>
            </w:r>
            <w:r w:rsidRPr="004D75CD">
              <w:rPr>
                <w:b/>
                <w:spacing w:val="-4"/>
                <w:sz w:val="26"/>
                <w:szCs w:val="26"/>
              </w:rPr>
              <w:t xml:space="preserve"> </w:t>
            </w:r>
            <w:r w:rsidRPr="004D75CD">
              <w:rPr>
                <w:b/>
                <w:sz w:val="26"/>
                <w:szCs w:val="26"/>
              </w:rPr>
              <w:t>QUẢN</w:t>
            </w:r>
            <w:r w:rsidRPr="004D75CD">
              <w:rPr>
                <w:b/>
                <w:spacing w:val="-4"/>
                <w:sz w:val="26"/>
                <w:szCs w:val="26"/>
              </w:rPr>
              <w:t xml:space="preserve"> </w:t>
            </w:r>
            <w:r w:rsidRPr="004D75CD">
              <w:rPr>
                <w:b/>
                <w:spacing w:val="-5"/>
                <w:sz w:val="26"/>
                <w:szCs w:val="26"/>
              </w:rPr>
              <w:t>LÝ</w:t>
            </w:r>
          </w:p>
          <w:p w14:paraId="718DF7BC" w14:textId="00D26C5B" w:rsidR="00817D94" w:rsidRDefault="00BB13B2" w:rsidP="005F519D">
            <w:pPr>
              <w:pStyle w:val="TableParagraph"/>
              <w:spacing w:line="271" w:lineRule="auto"/>
              <w:ind w:left="5"/>
              <w:jc w:val="center"/>
              <w:rPr>
                <w:b/>
                <w:sz w:val="28"/>
              </w:rPr>
            </w:pPr>
            <w:r>
              <w:rPr>
                <w:noProof/>
                <w:sz w:val="2"/>
              </w:rPr>
              <mc:AlternateContent>
                <mc:Choice Requires="wps">
                  <w:drawing>
                    <wp:anchor distT="0" distB="0" distL="114300" distR="114300" simplePos="0" relativeHeight="251660288" behindDoc="0" locked="0" layoutInCell="1" allowOverlap="1" wp14:anchorId="7BC90C5B" wp14:editId="7CC991D9">
                      <wp:simplePos x="0" y="0"/>
                      <wp:positionH relativeFrom="column">
                        <wp:posOffset>757555</wp:posOffset>
                      </wp:positionH>
                      <wp:positionV relativeFrom="paragraph">
                        <wp:posOffset>211455</wp:posOffset>
                      </wp:positionV>
                      <wp:extent cx="866775" cy="0"/>
                      <wp:effectExtent l="0" t="0" r="0" b="0"/>
                      <wp:wrapNone/>
                      <wp:docPr id="172427698" name="Straight Connector 1"/>
                      <wp:cNvGraphicFramePr/>
                      <a:graphic xmlns:a="http://schemas.openxmlformats.org/drawingml/2006/main">
                        <a:graphicData uri="http://schemas.microsoft.com/office/word/2010/wordprocessingShape">
                          <wps:wsp>
                            <wps:cNvCnPr/>
                            <wps:spPr>
                              <a:xfrm>
                                <a:off x="0" y="0"/>
                                <a:ext cx="8667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45C856E" id="Straight Connector 1"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59.65pt,16.65pt" to="127.9pt,1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" strokecolor="black [3040]"/>
                  </w:pict>
                </mc:Fallback>
              </mc:AlternateContent>
            </w:r>
            <w:r w:rsidR="0025508F" w:rsidRPr="004D75CD">
              <w:rPr>
                <w:b/>
                <w:sz w:val="26"/>
                <w:szCs w:val="26"/>
              </w:rPr>
              <w:t>CÁC</w:t>
            </w:r>
            <w:r w:rsidR="0025508F" w:rsidRPr="004D75CD">
              <w:rPr>
                <w:b/>
                <w:spacing w:val="-4"/>
                <w:sz w:val="26"/>
                <w:szCs w:val="26"/>
              </w:rPr>
              <w:t xml:space="preserve"> </w:t>
            </w:r>
            <w:r w:rsidR="0025508F" w:rsidRPr="004D75CD">
              <w:rPr>
                <w:b/>
                <w:sz w:val="26"/>
                <w:szCs w:val="26"/>
              </w:rPr>
              <w:t>KHU</w:t>
            </w:r>
            <w:r w:rsidR="0025508F" w:rsidRPr="004D75CD">
              <w:rPr>
                <w:b/>
                <w:spacing w:val="-5"/>
                <w:sz w:val="26"/>
                <w:szCs w:val="26"/>
              </w:rPr>
              <w:t xml:space="preserve"> </w:t>
            </w:r>
            <w:r w:rsidR="0025508F" w:rsidRPr="004D75CD">
              <w:rPr>
                <w:b/>
                <w:sz w:val="26"/>
                <w:szCs w:val="26"/>
              </w:rPr>
              <w:t>CÔNG</w:t>
            </w:r>
            <w:r w:rsidR="0025508F" w:rsidRPr="004D75CD">
              <w:rPr>
                <w:b/>
                <w:spacing w:val="-1"/>
                <w:sz w:val="26"/>
                <w:szCs w:val="26"/>
              </w:rPr>
              <w:t xml:space="preserve"> </w:t>
            </w:r>
            <w:r w:rsidR="0025508F" w:rsidRPr="004D75CD">
              <w:rPr>
                <w:b/>
                <w:spacing w:val="-2"/>
                <w:sz w:val="26"/>
                <w:szCs w:val="26"/>
              </w:rPr>
              <w:t>NGHIỆP</w:t>
            </w:r>
          </w:p>
        </w:tc>
        <w:tc>
          <w:tcPr>
            <w:tcW w:w="5670" w:type="dxa"/>
          </w:tcPr>
          <w:p w14:paraId="6E65E1F4" w14:textId="77777777" w:rsidR="00817D94" w:rsidRDefault="0025508F" w:rsidP="005F519D">
            <w:pPr>
              <w:pStyle w:val="TableParagraph"/>
              <w:spacing w:line="271" w:lineRule="auto"/>
              <w:ind w:right="7"/>
              <w:jc w:val="center"/>
              <w:rPr>
                <w:b/>
                <w:sz w:val="26"/>
              </w:rPr>
            </w:pPr>
            <w:r>
              <w:rPr>
                <w:b/>
                <w:sz w:val="26"/>
              </w:rPr>
              <w:t>CỘNG</w:t>
            </w:r>
            <w:r>
              <w:rPr>
                <w:b/>
                <w:spacing w:val="-8"/>
                <w:sz w:val="26"/>
              </w:rPr>
              <w:t xml:space="preserve"> </w:t>
            </w:r>
            <w:r>
              <w:rPr>
                <w:b/>
                <w:sz w:val="26"/>
              </w:rPr>
              <w:t>HOÀ</w:t>
            </w:r>
            <w:r>
              <w:rPr>
                <w:b/>
                <w:spacing w:val="-5"/>
                <w:sz w:val="26"/>
              </w:rPr>
              <w:t xml:space="preserve"> </w:t>
            </w:r>
            <w:r>
              <w:rPr>
                <w:b/>
                <w:sz w:val="26"/>
              </w:rPr>
              <w:t>XÃ</w:t>
            </w:r>
            <w:r>
              <w:rPr>
                <w:b/>
                <w:spacing w:val="-6"/>
                <w:sz w:val="26"/>
              </w:rPr>
              <w:t xml:space="preserve"> </w:t>
            </w:r>
            <w:r>
              <w:rPr>
                <w:b/>
                <w:sz w:val="26"/>
              </w:rPr>
              <w:t>HỘI</w:t>
            </w:r>
            <w:r>
              <w:rPr>
                <w:b/>
                <w:spacing w:val="-6"/>
                <w:sz w:val="26"/>
              </w:rPr>
              <w:t xml:space="preserve"> </w:t>
            </w:r>
            <w:r>
              <w:rPr>
                <w:b/>
                <w:sz w:val="26"/>
              </w:rPr>
              <w:t>CHỦ</w:t>
            </w:r>
            <w:r>
              <w:rPr>
                <w:b/>
                <w:spacing w:val="-7"/>
                <w:sz w:val="26"/>
              </w:rPr>
              <w:t xml:space="preserve"> </w:t>
            </w:r>
            <w:r>
              <w:rPr>
                <w:b/>
                <w:sz w:val="26"/>
              </w:rPr>
              <w:t>NGHĨA</w:t>
            </w:r>
            <w:r>
              <w:rPr>
                <w:b/>
                <w:spacing w:val="-7"/>
                <w:sz w:val="26"/>
              </w:rPr>
              <w:t xml:space="preserve"> </w:t>
            </w:r>
            <w:r>
              <w:rPr>
                <w:b/>
                <w:sz w:val="26"/>
              </w:rPr>
              <w:t>VIỆT</w:t>
            </w:r>
            <w:r>
              <w:rPr>
                <w:b/>
                <w:spacing w:val="-6"/>
                <w:sz w:val="26"/>
              </w:rPr>
              <w:t xml:space="preserve"> </w:t>
            </w:r>
            <w:r>
              <w:rPr>
                <w:b/>
                <w:spacing w:val="-5"/>
                <w:sz w:val="26"/>
              </w:rPr>
              <w:t>NAM</w:t>
            </w:r>
          </w:p>
          <w:p w14:paraId="559A34D1" w14:textId="77777777" w:rsidR="00817D94" w:rsidRDefault="00792303" w:rsidP="005F519D">
            <w:pPr>
              <w:pStyle w:val="TableParagraph"/>
              <w:spacing w:line="271" w:lineRule="auto"/>
              <w:ind w:right="7"/>
              <w:jc w:val="center"/>
              <w:rPr>
                <w:b/>
                <w:sz w:val="28"/>
              </w:rPr>
            </w:pPr>
            <w:r>
              <w:rPr>
                <w:b/>
                <w:noProof/>
                <w:sz w:val="28"/>
                <w:lang w:val="en-US"/>
              </w:rPr>
              <mc:AlternateContent>
                <mc:Choice Requires="wps">
                  <w:drawing>
                    <wp:anchor distT="0" distB="0" distL="114300" distR="114300" simplePos="0" relativeHeight="251659264" behindDoc="0" locked="0" layoutInCell="1" allowOverlap="1" wp14:anchorId="42159C84" wp14:editId="34F5766C">
                      <wp:simplePos x="0" y="0"/>
                      <wp:positionH relativeFrom="column">
                        <wp:posOffset>717550</wp:posOffset>
                      </wp:positionH>
                      <wp:positionV relativeFrom="paragraph">
                        <wp:posOffset>256540</wp:posOffset>
                      </wp:positionV>
                      <wp:extent cx="2152650" cy="0"/>
                      <wp:effectExtent l="0" t="0" r="0" b="0"/>
                      <wp:wrapNone/>
                      <wp:docPr id="7" name="Straight Connector 7"/>
                      <wp:cNvGraphicFramePr/>
                      <a:graphic xmlns:a="http://schemas.openxmlformats.org/drawingml/2006/main">
                        <a:graphicData uri="http://schemas.microsoft.com/office/word/2010/wordprocessingShape">
                          <wps:wsp>
                            <wps:cNvCnPr/>
                            <wps:spPr>
                              <a:xfrm>
                                <a:off x="0" y="0"/>
                                <a:ext cx="21526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41F64E10" id="Straight Connector 7"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5pt,20.2pt" to="226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" strokecolor="black [3040]"/>
                  </w:pict>
                </mc:Fallback>
              </mc:AlternateContent>
            </w:r>
            <w:r w:rsidR="0025508F">
              <w:rPr>
                <w:b/>
                <w:sz w:val="28"/>
              </w:rPr>
              <w:t>Độc</w:t>
            </w:r>
            <w:r w:rsidR="0025508F">
              <w:rPr>
                <w:b/>
                <w:spacing w:val="-2"/>
                <w:sz w:val="28"/>
              </w:rPr>
              <w:t xml:space="preserve"> </w:t>
            </w:r>
            <w:r w:rsidR="0025508F">
              <w:rPr>
                <w:b/>
                <w:sz w:val="28"/>
              </w:rPr>
              <w:t>lập</w:t>
            </w:r>
            <w:r w:rsidR="0025508F">
              <w:rPr>
                <w:b/>
                <w:spacing w:val="-2"/>
                <w:sz w:val="28"/>
              </w:rPr>
              <w:t xml:space="preserve"> </w:t>
            </w:r>
            <w:r w:rsidR="0025508F">
              <w:rPr>
                <w:b/>
                <w:sz w:val="28"/>
              </w:rPr>
              <w:t>-</w:t>
            </w:r>
            <w:r w:rsidR="0025508F">
              <w:rPr>
                <w:b/>
                <w:spacing w:val="-2"/>
                <w:sz w:val="28"/>
              </w:rPr>
              <w:t xml:space="preserve"> </w:t>
            </w:r>
            <w:r w:rsidR="0025508F">
              <w:rPr>
                <w:b/>
                <w:sz w:val="28"/>
              </w:rPr>
              <w:t>Tự</w:t>
            </w:r>
            <w:r w:rsidR="0025508F">
              <w:rPr>
                <w:b/>
                <w:spacing w:val="-2"/>
                <w:sz w:val="28"/>
              </w:rPr>
              <w:t xml:space="preserve"> </w:t>
            </w:r>
            <w:r w:rsidR="0025508F">
              <w:rPr>
                <w:b/>
                <w:sz w:val="28"/>
              </w:rPr>
              <w:t>do</w:t>
            </w:r>
            <w:r w:rsidR="0025508F">
              <w:rPr>
                <w:b/>
                <w:spacing w:val="-1"/>
                <w:sz w:val="28"/>
              </w:rPr>
              <w:t xml:space="preserve"> </w:t>
            </w:r>
            <w:r w:rsidR="0025508F">
              <w:rPr>
                <w:b/>
                <w:sz w:val="28"/>
              </w:rPr>
              <w:t>-</w:t>
            </w:r>
            <w:r w:rsidR="0025508F">
              <w:rPr>
                <w:b/>
                <w:spacing w:val="-2"/>
                <w:sz w:val="28"/>
              </w:rPr>
              <w:t xml:space="preserve"> </w:t>
            </w:r>
            <w:r w:rsidR="0025508F">
              <w:rPr>
                <w:b/>
                <w:sz w:val="28"/>
              </w:rPr>
              <w:t>Hạnh</w:t>
            </w:r>
            <w:r w:rsidR="0025508F">
              <w:rPr>
                <w:b/>
                <w:spacing w:val="-2"/>
                <w:sz w:val="28"/>
              </w:rPr>
              <w:t xml:space="preserve"> </w:t>
            </w:r>
            <w:r w:rsidR="0025508F">
              <w:rPr>
                <w:b/>
                <w:spacing w:val="-4"/>
                <w:sz w:val="28"/>
              </w:rPr>
              <w:t>phúc</w:t>
            </w:r>
          </w:p>
        </w:tc>
      </w:tr>
      <w:tr w:rsidR="00817D94" w14:paraId="2BB57166" w14:textId="77777777" w:rsidTr="00A551BF">
        <w:trPr>
          <w:trHeight w:val="426"/>
        </w:trPr>
        <w:tc>
          <w:tcPr>
            <w:tcW w:w="3686" w:type="dxa"/>
          </w:tcPr>
          <w:p w14:paraId="63C0DBDB" w14:textId="31FAE290" w:rsidR="00817D94" w:rsidRDefault="00817D94" w:rsidP="005F519D">
            <w:pPr>
              <w:pStyle w:val="TableParagraph"/>
              <w:spacing w:line="271" w:lineRule="auto"/>
              <w:ind w:left="991"/>
              <w:rPr>
                <w:sz w:val="2"/>
              </w:rPr>
            </w:pPr>
          </w:p>
          <w:p w14:paraId="78BF46FC" w14:textId="77777777" w:rsidR="0021152E" w:rsidRDefault="0025508F" w:rsidP="005F519D">
            <w:pPr>
              <w:pStyle w:val="TableParagraph"/>
              <w:spacing w:before="84" w:line="271" w:lineRule="auto"/>
              <w:ind w:left="306"/>
              <w:rPr>
                <w:sz w:val="28"/>
                <w:lang w:val="vi-VN"/>
              </w:rPr>
            </w:pPr>
            <w:r>
              <w:rPr>
                <w:sz w:val="28"/>
              </w:rPr>
              <w:t>Số:</w:t>
            </w:r>
            <w:r w:rsidR="00502BBC">
              <w:rPr>
                <w:sz w:val="28"/>
                <w:lang w:val="vi-VN"/>
              </w:rPr>
              <w:t xml:space="preserve"> </w:t>
            </w:r>
            <w:r>
              <w:rPr>
                <w:spacing w:val="1"/>
                <w:sz w:val="28"/>
              </w:rPr>
              <w:t xml:space="preserve"> </w:t>
            </w:r>
            <w:r w:rsidR="0004799D">
              <w:rPr>
                <w:spacing w:val="1"/>
                <w:sz w:val="28"/>
                <w:lang w:val="vi-VN"/>
              </w:rPr>
              <w:t xml:space="preserve">  </w:t>
            </w:r>
            <w:r w:rsidR="00384040">
              <w:rPr>
                <w:spacing w:val="1"/>
                <w:sz w:val="28"/>
                <w:lang w:val="vi-VN"/>
              </w:rPr>
              <w:t xml:space="preserve">  </w:t>
            </w:r>
            <w:r>
              <w:rPr>
                <w:spacing w:val="68"/>
                <w:w w:val="150"/>
                <w:sz w:val="26"/>
              </w:rPr>
              <w:t xml:space="preserve"> </w:t>
            </w:r>
            <w:r w:rsidR="0004799D">
              <w:rPr>
                <w:sz w:val="28"/>
              </w:rPr>
              <w:t>/</w:t>
            </w:r>
            <w:r w:rsidR="005F519D">
              <w:rPr>
                <w:sz w:val="28"/>
                <w:lang w:val="vi-VN"/>
              </w:rPr>
              <w:t>BQLCKCN-ĐT</w:t>
            </w:r>
            <w:r w:rsidR="0021152E">
              <w:rPr>
                <w:sz w:val="28"/>
                <w:lang w:val="vi-VN"/>
              </w:rPr>
              <w:t>QH</w:t>
            </w:r>
          </w:p>
          <w:p w14:paraId="5D131700" w14:textId="300EEE7F" w:rsidR="0021152E" w:rsidRPr="008A1C3D" w:rsidRDefault="00B44978" w:rsidP="003161B1">
            <w:pPr>
              <w:pStyle w:val="TableParagraph"/>
              <w:spacing w:line="320" w:lineRule="exact"/>
              <w:ind w:left="34"/>
              <w:jc w:val="center"/>
              <w:rPr>
                <w:sz w:val="24"/>
                <w:szCs w:val="24"/>
                <w:lang w:val="en-US"/>
              </w:rPr>
            </w:pPr>
            <w:r w:rsidRPr="002208ED">
              <w:rPr>
                <w:sz w:val="24"/>
                <w:szCs w:val="24"/>
                <w:lang w:val="vi-VN"/>
              </w:rPr>
              <w:t xml:space="preserve">V/v </w:t>
            </w:r>
            <w:r w:rsidR="003161B1">
              <w:rPr>
                <w:sz w:val="24"/>
                <w:szCs w:val="24"/>
                <w:lang w:val="en-US"/>
              </w:rPr>
              <w:t>cung cấp thông tin tại hội nghị giao ban báo chí</w:t>
            </w:r>
          </w:p>
        </w:tc>
        <w:tc>
          <w:tcPr>
            <w:tcW w:w="5670" w:type="dxa"/>
          </w:tcPr>
          <w:p w14:paraId="406632BE" w14:textId="1030392B" w:rsidR="00817D94" w:rsidRPr="004D75CD" w:rsidRDefault="0025508F" w:rsidP="005F519D">
            <w:pPr>
              <w:pStyle w:val="TableParagraph"/>
              <w:spacing w:before="104" w:line="271" w:lineRule="auto"/>
              <w:ind w:right="7"/>
              <w:jc w:val="center"/>
              <w:rPr>
                <w:i/>
                <w:sz w:val="28"/>
                <w:lang w:val="en-US"/>
              </w:rPr>
            </w:pPr>
            <w:r>
              <w:rPr>
                <w:i/>
                <w:sz w:val="28"/>
              </w:rPr>
              <w:t>Nam</w:t>
            </w:r>
            <w:r>
              <w:rPr>
                <w:i/>
                <w:spacing w:val="-4"/>
                <w:sz w:val="28"/>
              </w:rPr>
              <w:t xml:space="preserve"> </w:t>
            </w:r>
            <w:r>
              <w:rPr>
                <w:i/>
                <w:sz w:val="28"/>
              </w:rPr>
              <w:t>Định,</w:t>
            </w:r>
            <w:r>
              <w:rPr>
                <w:i/>
                <w:spacing w:val="-2"/>
                <w:sz w:val="28"/>
              </w:rPr>
              <w:t xml:space="preserve"> </w:t>
            </w:r>
            <w:r>
              <w:rPr>
                <w:i/>
                <w:sz w:val="28"/>
              </w:rPr>
              <w:t>ngày</w:t>
            </w:r>
            <w:r w:rsidR="00DC6A90">
              <w:rPr>
                <w:i/>
                <w:spacing w:val="34"/>
                <w:sz w:val="28"/>
                <w:lang w:val="en-US"/>
              </w:rPr>
              <w:t xml:space="preserve"> 28 </w:t>
            </w:r>
            <w:r>
              <w:rPr>
                <w:i/>
                <w:sz w:val="28"/>
              </w:rPr>
              <w:t>tháng</w:t>
            </w:r>
            <w:r>
              <w:rPr>
                <w:i/>
                <w:spacing w:val="-3"/>
                <w:sz w:val="28"/>
              </w:rPr>
              <w:t xml:space="preserve"> </w:t>
            </w:r>
            <w:r w:rsidR="00512272">
              <w:rPr>
                <w:i/>
                <w:sz w:val="28"/>
                <w:lang w:val="en-US"/>
              </w:rPr>
              <w:t>3</w:t>
            </w:r>
            <w:r w:rsidR="004D75CD">
              <w:rPr>
                <w:i/>
                <w:sz w:val="28"/>
                <w:lang w:val="en-US"/>
              </w:rPr>
              <w:t xml:space="preserve"> </w:t>
            </w:r>
            <w:r>
              <w:rPr>
                <w:i/>
                <w:sz w:val="28"/>
              </w:rPr>
              <w:t>năm</w:t>
            </w:r>
            <w:r>
              <w:rPr>
                <w:i/>
                <w:spacing w:val="-2"/>
                <w:sz w:val="28"/>
              </w:rPr>
              <w:t xml:space="preserve"> </w:t>
            </w:r>
            <w:r>
              <w:rPr>
                <w:i/>
                <w:spacing w:val="-4"/>
                <w:sz w:val="28"/>
              </w:rPr>
              <w:t>202</w:t>
            </w:r>
            <w:r w:rsidR="004D75CD">
              <w:rPr>
                <w:i/>
                <w:spacing w:val="-4"/>
                <w:sz w:val="28"/>
                <w:lang w:val="en-US"/>
              </w:rPr>
              <w:t>5</w:t>
            </w:r>
          </w:p>
        </w:tc>
      </w:tr>
    </w:tbl>
    <w:p w14:paraId="6ACC2FBE" w14:textId="67DD182E" w:rsidR="005F519D" w:rsidRDefault="0021152E" w:rsidP="00FE4DFA">
      <w:pPr>
        <w:spacing w:before="360" w:after="240" w:line="400" w:lineRule="exact"/>
        <w:jc w:val="center"/>
        <w:rPr>
          <w:sz w:val="28"/>
          <w:szCs w:val="28"/>
          <w:lang w:val="vi-VN"/>
        </w:rPr>
      </w:pPr>
      <w:r>
        <w:rPr>
          <w:sz w:val="28"/>
          <w:szCs w:val="28"/>
          <w:lang w:val="vi-VN"/>
        </w:rPr>
        <w:t xml:space="preserve">Kính gửi: Sở </w:t>
      </w:r>
      <w:r w:rsidR="003161B1">
        <w:rPr>
          <w:sz w:val="28"/>
          <w:szCs w:val="28"/>
          <w:lang w:val="en-US"/>
        </w:rPr>
        <w:t>Văn hóa</w:t>
      </w:r>
      <w:r w:rsidR="000C0D0E">
        <w:rPr>
          <w:sz w:val="28"/>
          <w:szCs w:val="28"/>
          <w:lang w:val="en-US"/>
        </w:rPr>
        <w:t>, Thể thao và Du lịch</w:t>
      </w:r>
      <w:r>
        <w:rPr>
          <w:sz w:val="28"/>
          <w:szCs w:val="28"/>
          <w:lang w:val="vi-VN"/>
        </w:rPr>
        <w:t xml:space="preserve"> tỉnh Nam Định</w:t>
      </w:r>
    </w:p>
    <w:p w14:paraId="3650761F" w14:textId="168764D9" w:rsidR="0021152E" w:rsidRPr="000C0D0E" w:rsidRDefault="00B44978" w:rsidP="00613383">
      <w:pPr>
        <w:pStyle w:val="TableParagraph"/>
        <w:spacing w:line="300" w:lineRule="auto"/>
        <w:ind w:left="34" w:firstLine="675"/>
        <w:jc w:val="both"/>
        <w:rPr>
          <w:sz w:val="28"/>
          <w:szCs w:val="28"/>
          <w:lang w:val="vi-VN"/>
        </w:rPr>
      </w:pPr>
      <w:r w:rsidRPr="00E47372">
        <w:rPr>
          <w:sz w:val="28"/>
          <w:szCs w:val="28"/>
          <w:lang w:val="vi-VN"/>
        </w:rPr>
        <w:t xml:space="preserve">Ban Quản lý các KCN nhận được văn bản số </w:t>
      </w:r>
      <w:r w:rsidR="000C0D0E">
        <w:rPr>
          <w:sz w:val="28"/>
          <w:szCs w:val="28"/>
          <w:lang w:val="en-US"/>
        </w:rPr>
        <w:t>574</w:t>
      </w:r>
      <w:r w:rsidRPr="00E47372">
        <w:rPr>
          <w:sz w:val="28"/>
          <w:szCs w:val="28"/>
          <w:lang w:val="vi-VN"/>
        </w:rPr>
        <w:t>/</w:t>
      </w:r>
      <w:r w:rsidR="000C0D0E">
        <w:rPr>
          <w:sz w:val="28"/>
          <w:szCs w:val="28"/>
          <w:lang w:val="en-US"/>
        </w:rPr>
        <w:t>SVHTTDL-TTBCXB</w:t>
      </w:r>
      <w:r w:rsidRPr="00E47372">
        <w:rPr>
          <w:sz w:val="28"/>
          <w:szCs w:val="28"/>
          <w:lang w:val="vi-VN"/>
        </w:rPr>
        <w:t xml:space="preserve"> ngày </w:t>
      </w:r>
      <w:r w:rsidR="000C0D0E" w:rsidRPr="000C0D0E">
        <w:rPr>
          <w:sz w:val="28"/>
          <w:szCs w:val="28"/>
          <w:lang w:val="vi-VN"/>
        </w:rPr>
        <w:t>25</w:t>
      </w:r>
      <w:r w:rsidR="00512272" w:rsidRPr="000C0D0E">
        <w:rPr>
          <w:sz w:val="28"/>
          <w:szCs w:val="28"/>
          <w:lang w:val="vi-VN"/>
        </w:rPr>
        <w:t>/3</w:t>
      </w:r>
      <w:r w:rsidRPr="00E47372">
        <w:rPr>
          <w:sz w:val="28"/>
          <w:szCs w:val="28"/>
          <w:lang w:val="vi-VN"/>
        </w:rPr>
        <w:t>/202</w:t>
      </w:r>
      <w:r w:rsidR="007E4931" w:rsidRPr="000C0D0E">
        <w:rPr>
          <w:sz w:val="28"/>
          <w:szCs w:val="28"/>
          <w:lang w:val="vi-VN"/>
        </w:rPr>
        <w:t>5</w:t>
      </w:r>
      <w:r w:rsidRPr="00E47372">
        <w:rPr>
          <w:sz w:val="28"/>
          <w:szCs w:val="28"/>
          <w:lang w:val="vi-VN"/>
        </w:rPr>
        <w:t xml:space="preserve"> của </w:t>
      </w:r>
      <w:r w:rsidR="000C0D0E">
        <w:rPr>
          <w:sz w:val="28"/>
          <w:szCs w:val="28"/>
          <w:lang w:val="vi-VN"/>
        </w:rPr>
        <w:t xml:space="preserve">Sở </w:t>
      </w:r>
      <w:r w:rsidR="000C0D0E" w:rsidRPr="000C0D0E">
        <w:rPr>
          <w:sz w:val="28"/>
          <w:szCs w:val="28"/>
          <w:lang w:val="vi-VN"/>
        </w:rPr>
        <w:t>Văn hóa, Thể thao và Du lịch</w:t>
      </w:r>
      <w:r w:rsidRPr="00E47372">
        <w:rPr>
          <w:sz w:val="28"/>
          <w:szCs w:val="28"/>
          <w:lang w:val="vi-VN"/>
        </w:rPr>
        <w:t xml:space="preserve"> về việc </w:t>
      </w:r>
      <w:r w:rsidR="000C0D0E" w:rsidRPr="000C0D0E">
        <w:rPr>
          <w:sz w:val="28"/>
          <w:szCs w:val="28"/>
          <w:lang w:val="vi-VN"/>
        </w:rPr>
        <w:t>cung cấp thông tin tại hội nghị giao ban báo chí</w:t>
      </w:r>
      <w:r w:rsidR="0021152E" w:rsidRPr="00E47372">
        <w:rPr>
          <w:sz w:val="28"/>
          <w:szCs w:val="28"/>
          <w:lang w:val="vi-VN"/>
        </w:rPr>
        <w:t>;</w:t>
      </w:r>
    </w:p>
    <w:p w14:paraId="2B849CB0" w14:textId="77777777" w:rsidR="00CA5A0B" w:rsidRDefault="00384040" w:rsidP="00613383">
      <w:pPr>
        <w:spacing w:line="300" w:lineRule="auto"/>
        <w:ind w:firstLine="675"/>
        <w:jc w:val="both"/>
        <w:rPr>
          <w:sz w:val="28"/>
          <w:szCs w:val="28"/>
          <w:lang w:val="en-US"/>
        </w:rPr>
      </w:pPr>
      <w:r w:rsidRPr="00E47372">
        <w:rPr>
          <w:sz w:val="28"/>
          <w:szCs w:val="28"/>
          <w:lang w:val="vi-VN"/>
        </w:rPr>
        <w:t xml:space="preserve">Sau khi nghiên cứu, trên cơ sở chức năng, nhiệm vụ và thẩm quyền được giao, Ban Quản lý các KCN </w:t>
      </w:r>
      <w:r w:rsidR="00630569" w:rsidRPr="00E47372">
        <w:rPr>
          <w:sz w:val="28"/>
          <w:szCs w:val="28"/>
          <w:lang w:val="en-US"/>
        </w:rPr>
        <w:t xml:space="preserve">tỉnh </w:t>
      </w:r>
      <w:r w:rsidR="00CA5A0B" w:rsidRPr="00CA5A0B">
        <w:rPr>
          <w:sz w:val="28"/>
          <w:szCs w:val="28"/>
        </w:rPr>
        <w:t xml:space="preserve">cung cấp thông tin về: </w:t>
      </w:r>
      <w:r w:rsidR="00CA5A0B" w:rsidRPr="00CA5A0B">
        <w:rPr>
          <w:i/>
          <w:iCs/>
          <w:sz w:val="28"/>
          <w:szCs w:val="28"/>
        </w:rPr>
        <w:t>“Tiến độ triển khai xây</w:t>
      </w:r>
      <w:r w:rsidR="00CA5A0B">
        <w:rPr>
          <w:i/>
          <w:iCs/>
          <w:sz w:val="28"/>
          <w:szCs w:val="28"/>
          <w:lang w:val="en-US"/>
        </w:rPr>
        <w:t xml:space="preserve"> </w:t>
      </w:r>
      <w:r w:rsidR="00CA5A0B" w:rsidRPr="00CA5A0B">
        <w:rPr>
          <w:i/>
          <w:iCs/>
          <w:sz w:val="28"/>
          <w:szCs w:val="28"/>
        </w:rPr>
        <w:t>dựng Khu kinh</w:t>
      </w:r>
      <w:r w:rsidR="00CA5A0B">
        <w:rPr>
          <w:i/>
          <w:iCs/>
          <w:sz w:val="28"/>
          <w:szCs w:val="28"/>
          <w:lang w:val="en-US"/>
        </w:rPr>
        <w:t xml:space="preserve"> </w:t>
      </w:r>
      <w:r w:rsidR="00CA5A0B" w:rsidRPr="00CA5A0B">
        <w:rPr>
          <w:i/>
          <w:iCs/>
          <w:sz w:val="28"/>
          <w:szCs w:val="28"/>
        </w:rPr>
        <w:t>tế Ninh Cơ và các khu công nghiệp đã được phê duyệt chủ trương đầu tư”</w:t>
      </w:r>
      <w:r w:rsidR="00CA5A0B">
        <w:rPr>
          <w:sz w:val="28"/>
          <w:szCs w:val="28"/>
          <w:lang w:val="en-US"/>
        </w:rPr>
        <w:t xml:space="preserve"> với nội dung như sau:</w:t>
      </w:r>
    </w:p>
    <w:p w14:paraId="04BBD143" w14:textId="4960BEB2" w:rsidR="00CA5A0B" w:rsidRDefault="00CA5A0B" w:rsidP="00613383">
      <w:pPr>
        <w:spacing w:line="300" w:lineRule="auto"/>
        <w:ind w:firstLine="675"/>
        <w:jc w:val="both"/>
        <w:rPr>
          <w:sz w:val="28"/>
          <w:szCs w:val="28"/>
          <w:lang w:val="en-US"/>
        </w:rPr>
      </w:pPr>
      <w:r w:rsidRPr="00B634F0">
        <w:rPr>
          <w:b/>
          <w:bCs/>
          <w:sz w:val="28"/>
          <w:szCs w:val="28"/>
          <w:lang w:val="en-US"/>
        </w:rPr>
        <w:t xml:space="preserve">1. Về tiến độ </w:t>
      </w:r>
      <w:r w:rsidR="00B634F0" w:rsidRPr="00B634F0">
        <w:rPr>
          <w:b/>
          <w:bCs/>
          <w:sz w:val="28"/>
          <w:szCs w:val="28"/>
          <w:lang w:val="en-US"/>
        </w:rPr>
        <w:t>triển khai xây dựng Khu kinh tế Ninh Cơ</w:t>
      </w:r>
      <w:r w:rsidR="00A2426D">
        <w:rPr>
          <w:sz w:val="28"/>
          <w:szCs w:val="28"/>
          <w:lang w:val="en-US"/>
        </w:rPr>
        <w:t>.</w:t>
      </w:r>
      <w:r w:rsidR="00B634F0">
        <w:rPr>
          <w:sz w:val="28"/>
          <w:szCs w:val="28"/>
          <w:lang w:val="en-US"/>
        </w:rPr>
        <w:t xml:space="preserve"> </w:t>
      </w:r>
    </w:p>
    <w:p w14:paraId="7907C3F5" w14:textId="18FCCB04" w:rsidR="00854E26" w:rsidRDefault="00854E26" w:rsidP="00613383">
      <w:pPr>
        <w:spacing w:line="300" w:lineRule="auto"/>
        <w:ind w:firstLine="675"/>
        <w:jc w:val="both"/>
        <w:rPr>
          <w:sz w:val="28"/>
          <w:szCs w:val="28"/>
          <w:lang w:val="en-US"/>
        </w:rPr>
      </w:pPr>
      <w:r>
        <w:rPr>
          <w:sz w:val="28"/>
          <w:szCs w:val="28"/>
          <w:lang w:val="en-US"/>
        </w:rPr>
        <w:t>Khu kinh tế Ninh Cơ</w:t>
      </w:r>
      <w:r w:rsidR="00B84422">
        <w:rPr>
          <w:sz w:val="28"/>
          <w:szCs w:val="28"/>
          <w:lang w:val="en-US"/>
        </w:rPr>
        <w:t>,</w:t>
      </w:r>
      <w:r>
        <w:rPr>
          <w:sz w:val="28"/>
          <w:szCs w:val="28"/>
          <w:lang w:val="en-US"/>
        </w:rPr>
        <w:t xml:space="preserve"> tỉnh Nam Định</w:t>
      </w:r>
      <w:r w:rsidR="00B84422">
        <w:rPr>
          <w:sz w:val="28"/>
          <w:szCs w:val="28"/>
          <w:lang w:val="en-US"/>
        </w:rPr>
        <w:t xml:space="preserve"> được Thủ tướng Chính phủ quyết định thành lập tại Quyết định số 88/QĐ-TTg ngày 14/01/2025.</w:t>
      </w:r>
    </w:p>
    <w:p w14:paraId="09039CD0" w14:textId="3147E1F7" w:rsidR="00B634F0" w:rsidRDefault="00B634F0" w:rsidP="00613383">
      <w:pPr>
        <w:spacing w:line="300" w:lineRule="auto"/>
        <w:ind w:firstLine="675"/>
        <w:jc w:val="both"/>
        <w:rPr>
          <w:sz w:val="28"/>
          <w:szCs w:val="28"/>
          <w:lang w:val="en-US"/>
        </w:rPr>
      </w:pPr>
      <w:r>
        <w:rPr>
          <w:sz w:val="28"/>
          <w:szCs w:val="28"/>
          <w:lang w:val="en-US"/>
        </w:rPr>
        <w:t>Thực hiện nhiệm vụ UBND tỉnh giao tại văn bản số 160/UBND-VP5 ngày 13/02/2025 về việc tổ chức lập nhiệm vụ và đồ án</w:t>
      </w:r>
      <w:r w:rsidR="00854E26">
        <w:rPr>
          <w:sz w:val="28"/>
          <w:szCs w:val="28"/>
          <w:lang w:val="en-US"/>
        </w:rPr>
        <w:t xml:space="preserve"> quy hoạch chung xây dựng khu kinh tế Ninh Cơ, tỉnh Nam Định</w:t>
      </w:r>
      <w:r w:rsidR="00B84422">
        <w:rPr>
          <w:sz w:val="28"/>
          <w:szCs w:val="28"/>
          <w:lang w:val="en-US"/>
        </w:rPr>
        <w:t>, trong đó</w:t>
      </w:r>
      <w:r w:rsidR="00E70A68">
        <w:rPr>
          <w:sz w:val="28"/>
          <w:szCs w:val="28"/>
          <w:lang w:val="en-US"/>
        </w:rPr>
        <w:t xml:space="preserve"> UBND tỉnh giao </w:t>
      </w:r>
      <w:r w:rsidR="00B84422">
        <w:rPr>
          <w:sz w:val="28"/>
          <w:szCs w:val="28"/>
          <w:lang w:val="en-US"/>
        </w:rPr>
        <w:t>Ban Quản lý các KCN</w:t>
      </w:r>
      <w:r w:rsidR="00E70A68">
        <w:rPr>
          <w:sz w:val="28"/>
          <w:szCs w:val="28"/>
          <w:lang w:val="en-US"/>
        </w:rPr>
        <w:t xml:space="preserve"> </w:t>
      </w:r>
      <w:r w:rsidR="00E70A68" w:rsidRPr="00E70A68">
        <w:rPr>
          <w:sz w:val="28"/>
          <w:szCs w:val="28"/>
        </w:rPr>
        <w:t>tỉnh tổ chức lập nhiệm</w:t>
      </w:r>
      <w:r w:rsidR="00E70A68">
        <w:rPr>
          <w:sz w:val="28"/>
          <w:szCs w:val="28"/>
          <w:lang w:val="en-US"/>
        </w:rPr>
        <w:t xml:space="preserve"> </w:t>
      </w:r>
      <w:r w:rsidR="00E70A68" w:rsidRPr="00E70A68">
        <w:rPr>
          <w:sz w:val="28"/>
          <w:szCs w:val="28"/>
        </w:rPr>
        <w:t>vụ và đồ án Quy hoạch chung xây dựng Khu kinh tế Ninh</w:t>
      </w:r>
      <w:r w:rsidR="00E70A68">
        <w:rPr>
          <w:sz w:val="28"/>
          <w:szCs w:val="28"/>
          <w:lang w:val="en-US"/>
        </w:rPr>
        <w:t xml:space="preserve"> </w:t>
      </w:r>
      <w:r w:rsidR="00E70A68" w:rsidRPr="00E70A68">
        <w:rPr>
          <w:sz w:val="28"/>
          <w:szCs w:val="28"/>
        </w:rPr>
        <w:t>Cơ, tỉnh Nam Định,</w:t>
      </w:r>
      <w:r w:rsidR="00E70A68">
        <w:rPr>
          <w:sz w:val="28"/>
          <w:szCs w:val="28"/>
          <w:lang w:val="en-US"/>
        </w:rPr>
        <w:t xml:space="preserve"> </w:t>
      </w:r>
      <w:r w:rsidR="00E70A68" w:rsidRPr="00E70A68">
        <w:rPr>
          <w:sz w:val="28"/>
          <w:szCs w:val="28"/>
        </w:rPr>
        <w:t xml:space="preserve">với </w:t>
      </w:r>
      <w:r w:rsidR="00806C20">
        <w:rPr>
          <w:sz w:val="28"/>
          <w:szCs w:val="28"/>
          <w:lang w:val="en-US"/>
        </w:rPr>
        <w:t>q</w:t>
      </w:r>
      <w:r w:rsidR="00E70A68" w:rsidRPr="00E70A68">
        <w:rPr>
          <w:sz w:val="28"/>
          <w:szCs w:val="28"/>
        </w:rPr>
        <w:t>uy mô: Diện tích khoảng 13.950 ha</w:t>
      </w:r>
      <w:r w:rsidR="00806C20">
        <w:rPr>
          <w:sz w:val="28"/>
          <w:szCs w:val="28"/>
          <w:lang w:val="en-US"/>
        </w:rPr>
        <w:t>,</w:t>
      </w:r>
      <w:r w:rsidR="00E70A68">
        <w:rPr>
          <w:sz w:val="28"/>
          <w:szCs w:val="28"/>
          <w:lang w:val="en-US"/>
        </w:rPr>
        <w:t xml:space="preserve"> </w:t>
      </w:r>
      <w:r w:rsidR="00806C20">
        <w:rPr>
          <w:sz w:val="28"/>
          <w:szCs w:val="28"/>
          <w:lang w:val="en-US"/>
        </w:rPr>
        <w:t>n</w:t>
      </w:r>
      <w:r w:rsidR="00E70A68" w:rsidRPr="00E70A68">
        <w:rPr>
          <w:sz w:val="28"/>
          <w:szCs w:val="28"/>
        </w:rPr>
        <w:t>guồn vốn: Ngân sách tỉnh và nguồn kinh phí hợp pháp khác</w:t>
      </w:r>
      <w:r w:rsidR="00854E26">
        <w:rPr>
          <w:sz w:val="28"/>
          <w:szCs w:val="28"/>
          <w:lang w:val="en-US"/>
        </w:rPr>
        <w:t>.</w:t>
      </w:r>
    </w:p>
    <w:p w14:paraId="00D4D02B" w14:textId="011048F8" w:rsidR="00806C20" w:rsidRDefault="00806C20" w:rsidP="00613383">
      <w:pPr>
        <w:spacing w:line="300" w:lineRule="auto"/>
        <w:ind w:firstLine="675"/>
        <w:jc w:val="both"/>
        <w:rPr>
          <w:sz w:val="28"/>
          <w:szCs w:val="28"/>
          <w:lang w:val="en-US"/>
        </w:rPr>
      </w:pPr>
      <w:r>
        <w:rPr>
          <w:sz w:val="28"/>
          <w:szCs w:val="28"/>
          <w:lang w:val="en-US"/>
        </w:rPr>
        <w:t xml:space="preserve">Đến nay, Ban Quản lý các KCN </w:t>
      </w:r>
      <w:r w:rsidR="00FC7DC5" w:rsidRPr="008D661B">
        <w:rPr>
          <w:sz w:val="28"/>
          <w:szCs w:val="28"/>
        </w:rPr>
        <w:t>chủ trì, phối hợp với các đơn vị có liên quan tổ chức</w:t>
      </w:r>
      <w:r w:rsidR="00FC7DC5">
        <w:rPr>
          <w:sz w:val="28"/>
          <w:szCs w:val="28"/>
          <w:lang w:val="en-US"/>
        </w:rPr>
        <w:t xml:space="preserve"> </w:t>
      </w:r>
      <w:r>
        <w:rPr>
          <w:sz w:val="28"/>
          <w:szCs w:val="28"/>
          <w:lang w:val="en-US"/>
        </w:rPr>
        <w:t>đã triển khai thực hiện khảo sát</w:t>
      </w:r>
      <w:r w:rsidR="00FC7DC5">
        <w:rPr>
          <w:sz w:val="28"/>
          <w:szCs w:val="28"/>
          <w:lang w:val="en-US"/>
        </w:rPr>
        <w:t xml:space="preserve"> địa hình, thu thập tài liệu hồ sơ có liên quan và đang tổ chức</w:t>
      </w:r>
      <w:r w:rsidR="00F26088">
        <w:rPr>
          <w:sz w:val="28"/>
          <w:szCs w:val="28"/>
          <w:lang w:val="en-US"/>
        </w:rPr>
        <w:t xml:space="preserve"> lập</w:t>
      </w:r>
      <w:r w:rsidR="00FC7DC5">
        <w:rPr>
          <w:sz w:val="28"/>
          <w:szCs w:val="28"/>
          <w:lang w:val="en-US"/>
        </w:rPr>
        <w:t xml:space="preserve"> </w:t>
      </w:r>
      <w:r w:rsidR="00F26088" w:rsidRPr="008D661B">
        <w:rPr>
          <w:sz w:val="28"/>
          <w:szCs w:val="28"/>
        </w:rPr>
        <w:t xml:space="preserve">hồ sơ Nhiệm vụ quy hoạch, dự toán chi phí lập đồ án quy hoạch </w:t>
      </w:r>
      <w:r w:rsidR="00F26088" w:rsidRPr="008D661B">
        <w:rPr>
          <w:iCs/>
          <w:spacing w:val="-2"/>
          <w:sz w:val="28"/>
          <w:szCs w:val="28"/>
        </w:rPr>
        <w:t>chung xây dựng Khu kinh tế Ninh Cơ</w:t>
      </w:r>
      <w:r w:rsidR="00F26088" w:rsidRPr="008D661B">
        <w:rPr>
          <w:sz w:val="28"/>
          <w:szCs w:val="28"/>
        </w:rPr>
        <w:t>, tỉnh Nam Định</w:t>
      </w:r>
      <w:r w:rsidR="00F26088">
        <w:rPr>
          <w:sz w:val="28"/>
          <w:szCs w:val="28"/>
          <w:lang w:val="en-US"/>
        </w:rPr>
        <w:t xml:space="preserve"> để trình cấp có thẩm quyền thẩm định và phê duyệt, làm cơ sở để triển khai thực hiện các bước tiếp theo </w:t>
      </w:r>
      <w:r w:rsidR="00A2426D" w:rsidRPr="00A2426D">
        <w:rPr>
          <w:sz w:val="28"/>
          <w:szCs w:val="28"/>
          <w:lang w:val="en-US"/>
        </w:rPr>
        <w:t>triển khai xây dựng Khu kinh tế Ninh Cơ</w:t>
      </w:r>
      <w:r w:rsidR="00A2426D">
        <w:rPr>
          <w:sz w:val="28"/>
          <w:szCs w:val="28"/>
          <w:lang w:val="en-US"/>
        </w:rPr>
        <w:t xml:space="preserve"> </w:t>
      </w:r>
      <w:r w:rsidR="00F26088">
        <w:rPr>
          <w:sz w:val="28"/>
          <w:szCs w:val="28"/>
          <w:lang w:val="en-US"/>
        </w:rPr>
        <w:t>theo quy định</w:t>
      </w:r>
      <w:r w:rsidR="00FC7DC5">
        <w:rPr>
          <w:sz w:val="28"/>
          <w:szCs w:val="28"/>
          <w:lang w:val="en-US"/>
        </w:rPr>
        <w:t xml:space="preserve"> </w:t>
      </w:r>
      <w:r w:rsidR="00A2426D">
        <w:rPr>
          <w:sz w:val="28"/>
          <w:szCs w:val="28"/>
          <w:lang w:val="en-US"/>
        </w:rPr>
        <w:t>.</w:t>
      </w:r>
    </w:p>
    <w:p w14:paraId="72BCE937" w14:textId="347702F1" w:rsidR="00A2426D" w:rsidRDefault="00A2426D" w:rsidP="00613383">
      <w:pPr>
        <w:spacing w:line="300" w:lineRule="auto"/>
        <w:ind w:firstLine="675"/>
        <w:jc w:val="both"/>
        <w:rPr>
          <w:b/>
          <w:bCs/>
          <w:sz w:val="28"/>
          <w:szCs w:val="28"/>
          <w:lang w:val="en-US"/>
        </w:rPr>
      </w:pPr>
      <w:r w:rsidRPr="00A2426D">
        <w:rPr>
          <w:b/>
          <w:bCs/>
          <w:sz w:val="28"/>
          <w:szCs w:val="28"/>
          <w:lang w:val="en-US"/>
        </w:rPr>
        <w:t xml:space="preserve">2. </w:t>
      </w:r>
      <w:r w:rsidRPr="00A2426D">
        <w:rPr>
          <w:b/>
          <w:bCs/>
          <w:sz w:val="28"/>
          <w:szCs w:val="28"/>
        </w:rPr>
        <w:t>Tiến độ triển khai xây</w:t>
      </w:r>
      <w:r w:rsidRPr="00A2426D">
        <w:rPr>
          <w:b/>
          <w:bCs/>
          <w:sz w:val="28"/>
          <w:szCs w:val="28"/>
          <w:lang w:val="en-US"/>
        </w:rPr>
        <w:t xml:space="preserve"> </w:t>
      </w:r>
      <w:r w:rsidRPr="00A2426D">
        <w:rPr>
          <w:b/>
          <w:bCs/>
          <w:sz w:val="28"/>
          <w:szCs w:val="28"/>
        </w:rPr>
        <w:t>dựng các khu công nghiệp đã được phê duyệt chủ trương đầu tư</w:t>
      </w:r>
      <w:r>
        <w:rPr>
          <w:b/>
          <w:bCs/>
          <w:sz w:val="28"/>
          <w:szCs w:val="28"/>
          <w:lang w:val="en-US"/>
        </w:rPr>
        <w:t>.</w:t>
      </w:r>
    </w:p>
    <w:p w14:paraId="4AF1E2D3" w14:textId="77777777" w:rsidR="004132C5" w:rsidRDefault="00D90A03" w:rsidP="00613383">
      <w:pPr>
        <w:spacing w:line="300" w:lineRule="auto"/>
        <w:ind w:firstLine="675"/>
        <w:jc w:val="both"/>
        <w:rPr>
          <w:sz w:val="28"/>
          <w:szCs w:val="28"/>
          <w:lang w:val="en-US"/>
        </w:rPr>
      </w:pPr>
      <w:r>
        <w:rPr>
          <w:sz w:val="28"/>
          <w:szCs w:val="28"/>
          <w:lang w:val="en-US"/>
        </w:rPr>
        <w:t>Đ</w:t>
      </w:r>
      <w:r w:rsidR="004132C5">
        <w:rPr>
          <w:sz w:val="28"/>
          <w:szCs w:val="28"/>
          <w:lang w:val="en-US"/>
        </w:rPr>
        <w:t>ến nay, các KCN mới được chấp thuận chủ trương đầu tư bao gồm: KCn Trung Thành, huyện Ý Yên và KCN Hải Long, huyện Giao Thủy.</w:t>
      </w:r>
    </w:p>
    <w:p w14:paraId="768C9C57" w14:textId="77777777" w:rsidR="00F03D54" w:rsidRDefault="004132C5" w:rsidP="00613383">
      <w:pPr>
        <w:spacing w:line="300" w:lineRule="auto"/>
        <w:ind w:firstLine="675"/>
        <w:jc w:val="both"/>
        <w:rPr>
          <w:sz w:val="28"/>
          <w:szCs w:val="28"/>
          <w:lang w:val="en-US"/>
        </w:rPr>
      </w:pPr>
      <w:r>
        <w:rPr>
          <w:sz w:val="28"/>
          <w:szCs w:val="28"/>
          <w:lang w:val="en-US"/>
        </w:rPr>
        <w:t xml:space="preserve">- </w:t>
      </w:r>
      <w:r w:rsidRPr="004132C5">
        <w:rPr>
          <w:sz w:val="28"/>
          <w:szCs w:val="28"/>
          <w:lang w:val="en-US"/>
        </w:rPr>
        <w:t>Đối với KC</w:t>
      </w:r>
      <w:r>
        <w:rPr>
          <w:sz w:val="28"/>
          <w:szCs w:val="28"/>
          <w:lang w:val="en-US"/>
        </w:rPr>
        <w:t xml:space="preserve">N Trung Thành: </w:t>
      </w:r>
    </w:p>
    <w:p w14:paraId="54C7EF38" w14:textId="507B3311" w:rsidR="004132C5" w:rsidRDefault="00F03D54" w:rsidP="00613383">
      <w:pPr>
        <w:spacing w:line="300" w:lineRule="auto"/>
        <w:ind w:firstLine="675"/>
        <w:jc w:val="both"/>
        <w:rPr>
          <w:sz w:val="28"/>
          <w:szCs w:val="28"/>
          <w:lang w:val="en-US"/>
        </w:rPr>
      </w:pPr>
      <w:r>
        <w:rPr>
          <w:sz w:val="28"/>
          <w:szCs w:val="28"/>
          <w:lang w:val="en-US"/>
        </w:rPr>
        <w:t xml:space="preserve">+ Công tác </w:t>
      </w:r>
      <w:r>
        <w:rPr>
          <w:sz w:val="28"/>
          <w:szCs w:val="28"/>
          <w:lang w:val="en-US"/>
        </w:rPr>
        <w:t>giải phóng mặt bằng</w:t>
      </w:r>
      <w:r>
        <w:rPr>
          <w:sz w:val="28"/>
          <w:szCs w:val="28"/>
          <w:lang w:val="en-US"/>
        </w:rPr>
        <w:t xml:space="preserve">: </w:t>
      </w:r>
      <w:r w:rsidR="00A83E03">
        <w:rPr>
          <w:sz w:val="28"/>
          <w:szCs w:val="28"/>
          <w:lang w:val="en-US"/>
        </w:rPr>
        <w:t xml:space="preserve">Hiện tại UBND huyện Ý Yên đang tích </w:t>
      </w:r>
      <w:r w:rsidR="00A83E03">
        <w:rPr>
          <w:sz w:val="28"/>
          <w:szCs w:val="28"/>
          <w:lang w:val="en-US"/>
        </w:rPr>
        <w:lastRenderedPageBreak/>
        <w:t xml:space="preserve">cực triển khai thực hiện công tác giải phóng mặt bằng KCN. </w:t>
      </w:r>
    </w:p>
    <w:p w14:paraId="43ED4F26" w14:textId="0202379B" w:rsidR="00D73F74" w:rsidRDefault="00D73F74" w:rsidP="00613383">
      <w:pPr>
        <w:spacing w:line="300" w:lineRule="auto"/>
        <w:ind w:firstLine="675"/>
        <w:jc w:val="both"/>
        <w:rPr>
          <w:sz w:val="28"/>
          <w:szCs w:val="28"/>
          <w:lang w:val="en-US"/>
        </w:rPr>
      </w:pPr>
      <w:r w:rsidRPr="00D73F74">
        <w:rPr>
          <w:sz w:val="28"/>
          <w:szCs w:val="28"/>
          <w:lang w:val="en-US"/>
        </w:rPr>
        <w:t>Đã tiến hành phân loại nguồn gốc sử dụng đất đối với 210/376 hộ dân tại thôn Nhuộng.</w:t>
      </w:r>
    </w:p>
    <w:p w14:paraId="6C8FF416" w14:textId="25DED3FA" w:rsidR="00F03D54" w:rsidRDefault="00F03D54" w:rsidP="00613383">
      <w:pPr>
        <w:spacing w:line="300" w:lineRule="auto"/>
        <w:ind w:firstLine="675"/>
        <w:jc w:val="both"/>
        <w:rPr>
          <w:sz w:val="28"/>
          <w:szCs w:val="28"/>
          <w:lang w:val="en-US"/>
        </w:rPr>
      </w:pPr>
      <w:r w:rsidRPr="00F03D54">
        <w:rPr>
          <w:sz w:val="28"/>
          <w:szCs w:val="28"/>
          <w:lang w:val="en-US"/>
        </w:rPr>
        <w:t>Phòng Nông nghiệp và Môi trường huyện Ý Yên đã phê duyệt dự toán của đơn vị tư vấn về giá đất bồi thường, hỗ trợ, tái định cư; phê duyệt kế hoạch lựa chọn nhà thầu xác định giá đất cụ thể để tính tiền bồi thường và ký hợp đồng với đơn vị tư vấn</w:t>
      </w:r>
      <w:r>
        <w:rPr>
          <w:sz w:val="28"/>
          <w:szCs w:val="28"/>
          <w:lang w:val="en-US"/>
        </w:rPr>
        <w:t>.</w:t>
      </w:r>
    </w:p>
    <w:p w14:paraId="6787A5DD" w14:textId="4378292E" w:rsidR="00431CF2" w:rsidRPr="00431CF2" w:rsidRDefault="00F03D54" w:rsidP="00613383">
      <w:pPr>
        <w:spacing w:line="300" w:lineRule="auto"/>
        <w:ind w:firstLine="720"/>
        <w:contextualSpacing/>
        <w:jc w:val="both"/>
        <w:rPr>
          <w:sz w:val="28"/>
          <w:szCs w:val="28"/>
          <w:lang w:val="en-US"/>
        </w:rPr>
      </w:pPr>
      <w:r>
        <w:rPr>
          <w:sz w:val="28"/>
          <w:szCs w:val="28"/>
          <w:lang w:val="en-US"/>
        </w:rPr>
        <w:t xml:space="preserve">+ </w:t>
      </w:r>
      <w:r w:rsidRPr="00F03D54">
        <w:rPr>
          <w:sz w:val="28"/>
          <w:szCs w:val="28"/>
          <w:lang w:val="en-US"/>
        </w:rPr>
        <w:t xml:space="preserve">Công tác di chuyển mồ mả: </w:t>
      </w:r>
      <w:r w:rsidR="00431CF2" w:rsidRPr="00431CF2">
        <w:rPr>
          <w:sz w:val="28"/>
          <w:szCs w:val="28"/>
          <w:lang w:val="en-US"/>
        </w:rPr>
        <w:t>Đến ngày 17/3/2025, UBND xã Trung Nghĩa cùng chủ đầu tư phối hợp với cơ sở 03 thôn và các hộ gia đình tiến hành di chuyển được 218 ngôi mộ, trong đó:</w:t>
      </w:r>
    </w:p>
    <w:p w14:paraId="59F30D2A" w14:textId="73D0AD4A" w:rsidR="00431CF2" w:rsidRPr="00431CF2" w:rsidRDefault="00431CF2" w:rsidP="00613383">
      <w:pPr>
        <w:spacing w:line="300" w:lineRule="auto"/>
        <w:ind w:firstLine="720"/>
        <w:contextualSpacing/>
        <w:jc w:val="both"/>
        <w:rPr>
          <w:sz w:val="28"/>
          <w:szCs w:val="28"/>
          <w:lang w:val="en-US"/>
        </w:rPr>
      </w:pPr>
      <w:r w:rsidRPr="00431CF2">
        <w:rPr>
          <w:sz w:val="28"/>
          <w:szCs w:val="28"/>
          <w:lang w:val="en-US"/>
        </w:rPr>
        <w:t>Thôn Nhuộng đã di chuyển được 158 ngôi mộ gồm 125 ngôi mộ có chủ và 33 ngôi mộ vô chủ.</w:t>
      </w:r>
    </w:p>
    <w:p w14:paraId="5C4CEF8E" w14:textId="2794D915" w:rsidR="00431CF2" w:rsidRPr="00431CF2" w:rsidRDefault="00431CF2" w:rsidP="00613383">
      <w:pPr>
        <w:spacing w:line="300" w:lineRule="auto"/>
        <w:ind w:firstLine="720"/>
        <w:contextualSpacing/>
        <w:jc w:val="both"/>
        <w:rPr>
          <w:sz w:val="28"/>
          <w:szCs w:val="28"/>
          <w:lang w:val="en-US"/>
        </w:rPr>
      </w:pPr>
      <w:r w:rsidRPr="00431CF2">
        <w:rPr>
          <w:sz w:val="28"/>
          <w:szCs w:val="28"/>
          <w:lang w:val="en-US"/>
        </w:rPr>
        <w:t>Thôn Phúc Sơn đã di chuyển được 34 ngôi mộ gồm 26 ngôi mộ có chủ và 08 mộ vô chủ.</w:t>
      </w:r>
    </w:p>
    <w:p w14:paraId="0E8EF8A0" w14:textId="1458D55F" w:rsidR="00431CF2" w:rsidRPr="00431CF2" w:rsidRDefault="00431CF2" w:rsidP="00613383">
      <w:pPr>
        <w:spacing w:line="300" w:lineRule="auto"/>
        <w:ind w:firstLine="720"/>
        <w:contextualSpacing/>
        <w:jc w:val="both"/>
        <w:rPr>
          <w:sz w:val="28"/>
          <w:szCs w:val="28"/>
          <w:lang w:val="en-US"/>
        </w:rPr>
      </w:pPr>
      <w:r w:rsidRPr="00431CF2">
        <w:rPr>
          <w:sz w:val="28"/>
          <w:szCs w:val="28"/>
          <w:lang w:val="en-US"/>
        </w:rPr>
        <w:t>Thôn Đô Hoàng đã di chuyển được 26 ngôi mộ gồm 23 ngôi mộ có chủ và 03 ngôi mộ vô chủ.</w:t>
      </w:r>
    </w:p>
    <w:p w14:paraId="1D80F1A8" w14:textId="2EFE4FB7" w:rsidR="00F03D54" w:rsidRDefault="00431CF2" w:rsidP="00613383">
      <w:pPr>
        <w:spacing w:line="300" w:lineRule="auto"/>
        <w:ind w:firstLine="675"/>
        <w:jc w:val="both"/>
        <w:rPr>
          <w:sz w:val="28"/>
          <w:szCs w:val="28"/>
          <w:lang w:val="en-US"/>
        </w:rPr>
      </w:pPr>
      <w:r w:rsidRPr="00431CF2">
        <w:rPr>
          <w:sz w:val="28"/>
          <w:szCs w:val="28"/>
          <w:lang w:val="en-US"/>
        </w:rPr>
        <w:t>Hội đồng GPMB đã công khai phương án di chuyển mồ mả đối với 117 hộ, đang hoàn thiện thủ tục để trình thẩm định (dự kiến ngày 21/3/2025) và phê duyệt phương án trong tháng 3/2025.</w:t>
      </w:r>
    </w:p>
    <w:p w14:paraId="0862E461" w14:textId="70D6137B" w:rsidR="00431CF2" w:rsidRDefault="00431CF2" w:rsidP="00613383">
      <w:pPr>
        <w:spacing w:line="300" w:lineRule="auto"/>
        <w:ind w:firstLine="675"/>
        <w:jc w:val="both"/>
        <w:rPr>
          <w:sz w:val="28"/>
          <w:szCs w:val="28"/>
          <w:lang w:val="en-US"/>
        </w:rPr>
      </w:pPr>
      <w:r>
        <w:rPr>
          <w:sz w:val="28"/>
          <w:szCs w:val="28"/>
          <w:lang w:val="en-US"/>
        </w:rPr>
        <w:t xml:space="preserve">+ </w:t>
      </w:r>
      <w:r w:rsidRPr="00431CF2">
        <w:rPr>
          <w:sz w:val="28"/>
          <w:szCs w:val="28"/>
          <w:lang w:val="en-US"/>
        </w:rPr>
        <w:t xml:space="preserve">Các công việc khác: </w:t>
      </w:r>
      <w:r w:rsidR="00F01A2E" w:rsidRPr="00F01A2E">
        <w:rPr>
          <w:sz w:val="28"/>
          <w:szCs w:val="28"/>
          <w:lang w:val="en-US"/>
        </w:rPr>
        <w:t xml:space="preserve">Chủ đầu tư </w:t>
      </w:r>
      <w:r w:rsidR="00F01A2E">
        <w:rPr>
          <w:sz w:val="28"/>
          <w:szCs w:val="28"/>
          <w:lang w:val="en-US"/>
        </w:rPr>
        <w:t xml:space="preserve">đang triển khai thực hiện các thủ tục có liên quan: Lập quy hoạch chi tiết một số khu vực trong KCn (khu điều hành, nhà máy xử lý nước thải), </w:t>
      </w:r>
      <w:r w:rsidR="00FE01F6">
        <w:rPr>
          <w:sz w:val="28"/>
          <w:szCs w:val="28"/>
          <w:lang w:val="en-US"/>
        </w:rPr>
        <w:t>Lập hồ sơ đánh giá tác động môi trường trình thẩm định và phê duyệt theo quy định….</w:t>
      </w:r>
    </w:p>
    <w:p w14:paraId="55A52806" w14:textId="134E68D8" w:rsidR="00FE01F6" w:rsidRPr="00F01A2E" w:rsidRDefault="006F5C6C" w:rsidP="00613383">
      <w:pPr>
        <w:spacing w:line="300" w:lineRule="auto"/>
        <w:ind w:firstLine="675"/>
        <w:jc w:val="both"/>
        <w:rPr>
          <w:sz w:val="28"/>
          <w:szCs w:val="28"/>
          <w:lang w:val="en-US"/>
        </w:rPr>
      </w:pPr>
      <w:r>
        <w:rPr>
          <w:sz w:val="28"/>
          <w:szCs w:val="28"/>
          <w:lang w:val="en-US"/>
        </w:rPr>
        <w:t xml:space="preserve">- Đối với KCN Hải Long, huyện Giao Thủy: </w:t>
      </w:r>
    </w:p>
    <w:p w14:paraId="1CA409C8" w14:textId="3F738AFD" w:rsidR="00D73F74" w:rsidRDefault="006F5C6C" w:rsidP="00613383">
      <w:pPr>
        <w:spacing w:line="300" w:lineRule="auto"/>
        <w:ind w:firstLine="675"/>
        <w:jc w:val="both"/>
        <w:rPr>
          <w:sz w:val="28"/>
          <w:szCs w:val="28"/>
          <w:lang w:val="en-US" w:eastAsia="fr-FR"/>
        </w:rPr>
      </w:pPr>
      <w:r w:rsidRPr="00B44E36">
        <w:rPr>
          <w:sz w:val="28"/>
          <w:szCs w:val="28"/>
          <w:lang w:val="fr-FR" w:eastAsia="fr-FR"/>
        </w:rPr>
        <w:t>Ngày 06/3/2025, UBND tỉnh đã ban hành Quyết định số 577/QĐ-UBND về việc Quyết định c</w:t>
      </w:r>
      <w:r w:rsidRPr="00B44E36">
        <w:rPr>
          <w:rFonts w:ascii="Times New Roman Bold" w:hAnsi="Times New Roman Bold"/>
          <w:sz w:val="28"/>
          <w:szCs w:val="28"/>
        </w:rPr>
        <w:t xml:space="preserve"> </w:t>
      </w:r>
      <w:r w:rsidRPr="00B44E36">
        <w:rPr>
          <w:sz w:val="28"/>
          <w:szCs w:val="28"/>
          <w:lang w:eastAsia="fr-FR"/>
        </w:rPr>
        <w:t>hủ trương đầu tư dự án đầu tư xây dựng và kinh doanh kết cấu hạ tầng khu công nghiệp Hải Long (VSIP Nam Định) giai đoạn 1, tỉnh Nam Định.</w:t>
      </w:r>
    </w:p>
    <w:p w14:paraId="5E622A19" w14:textId="45FFEDD0" w:rsidR="006F5C6C" w:rsidRDefault="006F5C6C" w:rsidP="00613383">
      <w:pPr>
        <w:spacing w:line="300" w:lineRule="auto"/>
        <w:ind w:firstLine="675"/>
        <w:jc w:val="both"/>
        <w:rPr>
          <w:sz w:val="28"/>
          <w:szCs w:val="28"/>
          <w:lang w:val="en-US" w:eastAsia="fr-FR"/>
        </w:rPr>
      </w:pPr>
      <w:r w:rsidRPr="00B44E36">
        <w:rPr>
          <w:sz w:val="28"/>
          <w:szCs w:val="28"/>
          <w:lang w:eastAsia="fr-FR"/>
        </w:rPr>
        <w:t>Ban Quản lý các KCN đã cấp Giấy chứng nhận đăng ký đầu tư mã số dự án 1002553355, chứng nhận lần đầu ngày 06/3/2025 cho nhà đầu tư là Công ty cổ phần phát triển đô thị và khu công nghiệp Việt Nam Singapore để thực hiện dự án “Đầu tư xây dựng và kinh doanh kết cấu hạ tầng khu công nghiệp Hải Long (Vsip Nam Đ</w:t>
      </w:r>
      <w:r>
        <w:rPr>
          <w:sz w:val="28"/>
          <w:szCs w:val="28"/>
          <w:lang w:val="en-US" w:eastAsia="fr-FR"/>
        </w:rPr>
        <w:t>ị</w:t>
      </w:r>
      <w:r w:rsidRPr="00B44E36">
        <w:rPr>
          <w:sz w:val="28"/>
          <w:szCs w:val="28"/>
          <w:lang w:eastAsia="fr-FR"/>
        </w:rPr>
        <w:t>nh) giai đoạn I”.</w:t>
      </w:r>
    </w:p>
    <w:p w14:paraId="38071C93" w14:textId="680FD4FA" w:rsidR="006F5C6C" w:rsidRDefault="00F64F4D" w:rsidP="00613383">
      <w:pPr>
        <w:spacing w:line="300" w:lineRule="auto"/>
        <w:ind w:firstLine="675"/>
        <w:jc w:val="both"/>
        <w:rPr>
          <w:sz w:val="28"/>
          <w:szCs w:val="28"/>
          <w:lang w:val="en-US"/>
        </w:rPr>
      </w:pPr>
      <w:r>
        <w:rPr>
          <w:sz w:val="28"/>
          <w:szCs w:val="28"/>
          <w:lang w:val="en-US"/>
        </w:rPr>
        <w:t xml:space="preserve">Ngày 14/3/2025, UBND tỉnh đã </w:t>
      </w:r>
      <w:r w:rsidRPr="00F64F4D">
        <w:rPr>
          <w:sz w:val="28"/>
          <w:szCs w:val="28"/>
        </w:rPr>
        <w:t>Đồng ý chủ trương Công ty cổ phần phát</w:t>
      </w:r>
      <w:r>
        <w:rPr>
          <w:sz w:val="28"/>
          <w:szCs w:val="28"/>
          <w:lang w:val="en-US"/>
        </w:rPr>
        <w:t xml:space="preserve"> </w:t>
      </w:r>
      <w:r w:rsidRPr="00F64F4D">
        <w:rPr>
          <w:sz w:val="28"/>
          <w:szCs w:val="28"/>
        </w:rPr>
        <w:t>triển đô thị và khu công</w:t>
      </w:r>
      <w:r>
        <w:rPr>
          <w:sz w:val="28"/>
          <w:szCs w:val="28"/>
          <w:lang w:val="en-US"/>
        </w:rPr>
        <w:t xml:space="preserve"> </w:t>
      </w:r>
      <w:r w:rsidRPr="00F64F4D">
        <w:rPr>
          <w:sz w:val="28"/>
          <w:szCs w:val="28"/>
        </w:rPr>
        <w:t>nghiệp Việt Nam Singapore tổ chức lập quy hoạch phân khu xây dựng khu công</w:t>
      </w:r>
      <w:r>
        <w:rPr>
          <w:sz w:val="28"/>
          <w:szCs w:val="28"/>
          <w:lang w:val="en-US"/>
        </w:rPr>
        <w:t xml:space="preserve"> </w:t>
      </w:r>
      <w:r w:rsidRPr="00F64F4D">
        <w:rPr>
          <w:sz w:val="28"/>
          <w:szCs w:val="28"/>
        </w:rPr>
        <w:t>nghiệp Hải Long (VSIP Nam Định) giai đoạn 1, huyện</w:t>
      </w:r>
      <w:r>
        <w:rPr>
          <w:sz w:val="28"/>
          <w:szCs w:val="28"/>
          <w:lang w:val="en-US"/>
        </w:rPr>
        <w:t xml:space="preserve"> </w:t>
      </w:r>
      <w:r w:rsidRPr="00F64F4D">
        <w:rPr>
          <w:sz w:val="28"/>
          <w:szCs w:val="28"/>
        </w:rPr>
        <w:t>Giao Thủy, tỉnh Nam</w:t>
      </w:r>
      <w:r>
        <w:rPr>
          <w:sz w:val="28"/>
          <w:szCs w:val="28"/>
          <w:lang w:val="en-US"/>
        </w:rPr>
        <w:t xml:space="preserve"> </w:t>
      </w:r>
      <w:r w:rsidRPr="00F64F4D">
        <w:rPr>
          <w:sz w:val="28"/>
          <w:szCs w:val="28"/>
        </w:rPr>
        <w:t>Định</w:t>
      </w:r>
      <w:r>
        <w:rPr>
          <w:sz w:val="28"/>
          <w:szCs w:val="28"/>
          <w:lang w:val="en-US"/>
        </w:rPr>
        <w:t xml:space="preserve"> tại văn bản số 304/UBND-VP5.</w:t>
      </w:r>
      <w:r w:rsidR="006427B2">
        <w:rPr>
          <w:sz w:val="28"/>
          <w:szCs w:val="28"/>
          <w:lang w:val="en-US"/>
        </w:rPr>
        <w:t xml:space="preserve"> Chủ đầu tư đang triển </w:t>
      </w:r>
      <w:r w:rsidR="006427B2">
        <w:rPr>
          <w:sz w:val="28"/>
          <w:szCs w:val="28"/>
          <w:lang w:val="en-US"/>
        </w:rPr>
        <w:lastRenderedPageBreak/>
        <w:t xml:space="preserve">khai </w:t>
      </w:r>
      <w:r w:rsidR="006427B2" w:rsidRPr="00F64F4D">
        <w:rPr>
          <w:sz w:val="28"/>
          <w:szCs w:val="28"/>
        </w:rPr>
        <w:t>lập quy hoạch phân khu xây dựng</w:t>
      </w:r>
      <w:r w:rsidR="006427B2">
        <w:rPr>
          <w:sz w:val="28"/>
          <w:szCs w:val="28"/>
          <w:lang w:val="en-US"/>
        </w:rPr>
        <w:t xml:space="preserve"> KCN theo quy định.</w:t>
      </w:r>
    </w:p>
    <w:p w14:paraId="5906C989" w14:textId="037869C0" w:rsidR="00A01937" w:rsidRDefault="00A01937" w:rsidP="00641EEC">
      <w:pPr>
        <w:spacing w:line="300" w:lineRule="auto"/>
        <w:ind w:firstLine="675"/>
        <w:jc w:val="both"/>
        <w:rPr>
          <w:sz w:val="28"/>
          <w:szCs w:val="28"/>
          <w:lang w:val="en-US"/>
        </w:rPr>
      </w:pPr>
      <w:r>
        <w:rPr>
          <w:sz w:val="28"/>
          <w:szCs w:val="28"/>
          <w:lang w:val="en-US"/>
        </w:rPr>
        <w:t>Hiện tại, UBND huyện Giao Thủy đã thành lập Ban chỉ đạo giải phóng mặt bằng</w:t>
      </w:r>
      <w:r w:rsidR="003428CA">
        <w:rPr>
          <w:sz w:val="28"/>
          <w:szCs w:val="28"/>
          <w:lang w:val="en-US"/>
        </w:rPr>
        <w:t xml:space="preserve"> (tại Quyết định số 1002</w:t>
      </w:r>
      <w:r w:rsidR="00103205">
        <w:rPr>
          <w:sz w:val="28"/>
          <w:szCs w:val="28"/>
          <w:lang w:val="en-US"/>
        </w:rPr>
        <w:t>-QĐ/HU ngày 07/3/2025)</w:t>
      </w:r>
      <w:r>
        <w:rPr>
          <w:sz w:val="28"/>
          <w:szCs w:val="28"/>
          <w:lang w:val="en-US"/>
        </w:rPr>
        <w:t xml:space="preserve">, </w:t>
      </w:r>
      <w:r w:rsidR="00CD5E89">
        <w:rPr>
          <w:sz w:val="28"/>
          <w:szCs w:val="28"/>
          <w:lang w:val="en-US"/>
        </w:rPr>
        <w:t>Ban hành Kế hoạch</w:t>
      </w:r>
      <w:r w:rsidR="00641EEC">
        <w:rPr>
          <w:sz w:val="28"/>
          <w:szCs w:val="28"/>
          <w:lang w:val="en-US"/>
        </w:rPr>
        <w:t xml:space="preserve"> </w:t>
      </w:r>
      <w:r w:rsidR="00641EEC" w:rsidRPr="00641EEC">
        <w:rPr>
          <w:sz w:val="28"/>
          <w:szCs w:val="28"/>
        </w:rPr>
        <w:t>Thu</w:t>
      </w:r>
      <w:r w:rsidR="00641EEC">
        <w:rPr>
          <w:sz w:val="28"/>
          <w:szCs w:val="28"/>
          <w:lang w:val="en-US"/>
        </w:rPr>
        <w:t xml:space="preserve"> </w:t>
      </w:r>
      <w:r w:rsidR="00641EEC" w:rsidRPr="00641EEC">
        <w:rPr>
          <w:sz w:val="28"/>
          <w:szCs w:val="28"/>
        </w:rPr>
        <w:t>hồi đất, điều tra, khảo sát, đo đạc, kiểm đếm, giải phóng mặt bằng</w:t>
      </w:r>
      <w:r w:rsidR="00641EEC">
        <w:rPr>
          <w:sz w:val="28"/>
          <w:szCs w:val="28"/>
          <w:lang w:val="en-US"/>
        </w:rPr>
        <w:t xml:space="preserve"> </w:t>
      </w:r>
      <w:r w:rsidR="00641EEC" w:rsidRPr="00641EEC">
        <w:rPr>
          <w:sz w:val="28"/>
          <w:szCs w:val="28"/>
        </w:rPr>
        <w:t>để thực hiện</w:t>
      </w:r>
      <w:r w:rsidR="00641EEC">
        <w:rPr>
          <w:sz w:val="28"/>
          <w:szCs w:val="28"/>
          <w:lang w:val="en-US"/>
        </w:rPr>
        <w:t xml:space="preserve"> </w:t>
      </w:r>
      <w:r w:rsidR="00641EEC" w:rsidRPr="00641EEC">
        <w:rPr>
          <w:sz w:val="28"/>
          <w:szCs w:val="28"/>
        </w:rPr>
        <w:t>dự án đầu tư xây dựng và kinh doanh kết cấu hạ tầng</w:t>
      </w:r>
      <w:r w:rsidR="00641EEC">
        <w:rPr>
          <w:sz w:val="28"/>
          <w:szCs w:val="28"/>
          <w:lang w:val="en-US"/>
        </w:rPr>
        <w:t xml:space="preserve"> </w:t>
      </w:r>
      <w:r w:rsidR="00641EEC" w:rsidRPr="00641EEC">
        <w:rPr>
          <w:sz w:val="28"/>
          <w:szCs w:val="28"/>
        </w:rPr>
        <w:t>khu công nghiệp Hải Long (VSIP Nam Định) giai đoạn 1</w:t>
      </w:r>
      <w:r w:rsidR="00641EEC">
        <w:rPr>
          <w:sz w:val="28"/>
          <w:szCs w:val="28"/>
          <w:lang w:val="en-US"/>
        </w:rPr>
        <w:t xml:space="preserve"> </w:t>
      </w:r>
      <w:r w:rsidR="00641EEC" w:rsidRPr="00641EEC">
        <w:rPr>
          <w:sz w:val="28"/>
          <w:szCs w:val="28"/>
        </w:rPr>
        <w:t>tại huyện Giao Thuỷ, tỉnh Nam Định</w:t>
      </w:r>
      <w:r w:rsidR="00CD5E89" w:rsidRPr="00641EEC">
        <w:rPr>
          <w:sz w:val="28"/>
          <w:szCs w:val="28"/>
          <w:lang w:val="en-US"/>
        </w:rPr>
        <w:t xml:space="preserve"> số 32/KH-UBND ngày 10/3/2025</w:t>
      </w:r>
      <w:r w:rsidR="00641EEC">
        <w:rPr>
          <w:sz w:val="28"/>
          <w:szCs w:val="28"/>
          <w:lang w:val="en-US"/>
        </w:rPr>
        <w:t xml:space="preserve">. Đồng thời </w:t>
      </w:r>
      <w:r w:rsidR="00103205">
        <w:rPr>
          <w:sz w:val="28"/>
          <w:szCs w:val="28"/>
          <w:lang w:val="en-US"/>
        </w:rPr>
        <w:t xml:space="preserve">chỉ đạo </w:t>
      </w:r>
      <w:r>
        <w:rPr>
          <w:sz w:val="28"/>
          <w:szCs w:val="28"/>
          <w:lang w:val="en-US"/>
        </w:rPr>
        <w:t>thực hiện đối soát hồ sơ địa chính để làm cơ sở thông báo thu hồi đất theo quy định.</w:t>
      </w:r>
    </w:p>
    <w:p w14:paraId="4FA22053" w14:textId="240F52D7" w:rsidR="00103205" w:rsidRDefault="00103205" w:rsidP="004132C5">
      <w:pPr>
        <w:spacing w:line="300" w:lineRule="auto"/>
        <w:ind w:firstLine="675"/>
        <w:jc w:val="both"/>
        <w:rPr>
          <w:sz w:val="28"/>
          <w:szCs w:val="28"/>
          <w:lang w:val="en-US"/>
        </w:rPr>
      </w:pPr>
      <w:r>
        <w:rPr>
          <w:sz w:val="28"/>
          <w:szCs w:val="28"/>
          <w:lang w:val="en-US"/>
        </w:rPr>
        <w:t>Trân trọng!</w:t>
      </w:r>
    </w:p>
    <w:p w14:paraId="0E4E88A6" w14:textId="4BE27CD0" w:rsidR="00103205" w:rsidRPr="00103205" w:rsidRDefault="00103205" w:rsidP="00103205">
      <w:pPr>
        <w:spacing w:line="300" w:lineRule="auto"/>
        <w:ind w:firstLine="675"/>
        <w:jc w:val="right"/>
        <w:rPr>
          <w:b/>
          <w:bCs/>
          <w:sz w:val="28"/>
          <w:szCs w:val="28"/>
          <w:lang w:val="en-US"/>
        </w:rPr>
      </w:pPr>
      <w:r w:rsidRPr="00103205">
        <w:rPr>
          <w:b/>
          <w:bCs/>
          <w:sz w:val="28"/>
          <w:szCs w:val="28"/>
          <w:lang w:val="en-US"/>
        </w:rPr>
        <w:t>BAN QUẢN LÝ CÁC KCN</w:t>
      </w:r>
    </w:p>
    <w:sectPr w:rsidR="00103205" w:rsidRPr="00103205" w:rsidSect="006427B2">
      <w:headerReference w:type="default" r:id="rId7"/>
      <w:pgSz w:w="11907" w:h="16840" w:code="9"/>
      <w:pgMar w:top="1134" w:right="1134" w:bottom="1134" w:left="1701" w:header="680" w:footer="68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A58941" w14:textId="77777777" w:rsidR="00BA0D58" w:rsidRDefault="00BA0D58">
      <w:r>
        <w:separator/>
      </w:r>
    </w:p>
  </w:endnote>
  <w:endnote w:type="continuationSeparator" w:id="0">
    <w:p w14:paraId="42E0B693" w14:textId="77777777" w:rsidR="00BA0D58" w:rsidRDefault="00BA0D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41B21C" w14:textId="77777777" w:rsidR="00BA0D58" w:rsidRDefault="00BA0D58">
      <w:r>
        <w:separator/>
      </w:r>
    </w:p>
  </w:footnote>
  <w:footnote w:type="continuationSeparator" w:id="0">
    <w:p w14:paraId="27201B26" w14:textId="77777777" w:rsidR="00BA0D58" w:rsidRDefault="00BA0D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12139782"/>
      <w:docPartObj>
        <w:docPartGallery w:val="Page Numbers (Top of Page)"/>
        <w:docPartUnique/>
      </w:docPartObj>
    </w:sdtPr>
    <w:sdtEndPr>
      <w:rPr>
        <w:noProof/>
        <w:sz w:val="26"/>
        <w:szCs w:val="26"/>
      </w:rPr>
    </w:sdtEndPr>
    <w:sdtContent>
      <w:p w14:paraId="2008E519" w14:textId="3D1FF92D" w:rsidR="006427B2" w:rsidRPr="006427B2" w:rsidRDefault="006427B2">
        <w:pPr>
          <w:pStyle w:val="Header"/>
          <w:jc w:val="center"/>
          <w:rPr>
            <w:sz w:val="26"/>
            <w:szCs w:val="26"/>
          </w:rPr>
        </w:pPr>
        <w:r w:rsidRPr="006427B2">
          <w:rPr>
            <w:sz w:val="26"/>
            <w:szCs w:val="26"/>
          </w:rPr>
          <w:fldChar w:fldCharType="begin"/>
        </w:r>
        <w:r w:rsidRPr="006427B2">
          <w:rPr>
            <w:sz w:val="26"/>
            <w:szCs w:val="26"/>
          </w:rPr>
          <w:instrText xml:space="preserve"> PAGE   \* MERGEFORMAT </w:instrText>
        </w:r>
        <w:r w:rsidRPr="006427B2">
          <w:rPr>
            <w:sz w:val="26"/>
            <w:szCs w:val="26"/>
          </w:rPr>
          <w:fldChar w:fldCharType="separate"/>
        </w:r>
        <w:r w:rsidRPr="006427B2">
          <w:rPr>
            <w:noProof/>
            <w:sz w:val="26"/>
            <w:szCs w:val="26"/>
          </w:rPr>
          <w:t>2</w:t>
        </w:r>
        <w:r w:rsidRPr="006427B2">
          <w:rPr>
            <w:noProof/>
            <w:sz w:val="26"/>
            <w:szCs w:val="26"/>
          </w:rPr>
          <w:fldChar w:fldCharType="end"/>
        </w:r>
      </w:p>
    </w:sdtContent>
  </w:sdt>
  <w:p w14:paraId="4E02A4B7" w14:textId="73806754" w:rsidR="00817D94" w:rsidRDefault="00817D94">
    <w:pPr>
      <w:pStyle w:val="BodyText"/>
      <w:spacing w:line="14" w:lineRule="auto"/>
      <w:ind w:left="0" w:firstLine="0"/>
      <w:jc w:val="left"/>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2B6CCB"/>
    <w:multiLevelType w:val="hybridMultilevel"/>
    <w:tmpl w:val="79006A56"/>
    <w:lvl w:ilvl="0" w:tplc="BAE698B2">
      <w:start w:val="2"/>
      <w:numFmt w:val="bullet"/>
      <w:lvlText w:val="-"/>
      <w:lvlJc w:val="left"/>
      <w:pPr>
        <w:ind w:left="1035" w:hanging="360"/>
      </w:pPr>
      <w:rPr>
        <w:rFonts w:ascii="Times New Roman" w:eastAsia="Times New Roman" w:hAnsi="Times New Roman" w:cs="Times New Roman" w:hint="default"/>
      </w:rPr>
    </w:lvl>
    <w:lvl w:ilvl="1" w:tplc="04090003" w:tentative="1">
      <w:start w:val="1"/>
      <w:numFmt w:val="bullet"/>
      <w:lvlText w:val="o"/>
      <w:lvlJc w:val="left"/>
      <w:pPr>
        <w:ind w:left="1755" w:hanging="360"/>
      </w:pPr>
      <w:rPr>
        <w:rFonts w:ascii="Courier New" w:hAnsi="Courier New" w:cs="Courier New" w:hint="default"/>
      </w:rPr>
    </w:lvl>
    <w:lvl w:ilvl="2" w:tplc="04090005" w:tentative="1">
      <w:start w:val="1"/>
      <w:numFmt w:val="bullet"/>
      <w:lvlText w:val=""/>
      <w:lvlJc w:val="left"/>
      <w:pPr>
        <w:ind w:left="2475" w:hanging="360"/>
      </w:pPr>
      <w:rPr>
        <w:rFonts w:ascii="Wingdings" w:hAnsi="Wingdings" w:hint="default"/>
      </w:rPr>
    </w:lvl>
    <w:lvl w:ilvl="3" w:tplc="04090001" w:tentative="1">
      <w:start w:val="1"/>
      <w:numFmt w:val="bullet"/>
      <w:lvlText w:val=""/>
      <w:lvlJc w:val="left"/>
      <w:pPr>
        <w:ind w:left="3195" w:hanging="360"/>
      </w:pPr>
      <w:rPr>
        <w:rFonts w:ascii="Symbol" w:hAnsi="Symbol" w:hint="default"/>
      </w:rPr>
    </w:lvl>
    <w:lvl w:ilvl="4" w:tplc="04090003" w:tentative="1">
      <w:start w:val="1"/>
      <w:numFmt w:val="bullet"/>
      <w:lvlText w:val="o"/>
      <w:lvlJc w:val="left"/>
      <w:pPr>
        <w:ind w:left="3915" w:hanging="360"/>
      </w:pPr>
      <w:rPr>
        <w:rFonts w:ascii="Courier New" w:hAnsi="Courier New" w:cs="Courier New" w:hint="default"/>
      </w:rPr>
    </w:lvl>
    <w:lvl w:ilvl="5" w:tplc="04090005" w:tentative="1">
      <w:start w:val="1"/>
      <w:numFmt w:val="bullet"/>
      <w:lvlText w:val=""/>
      <w:lvlJc w:val="left"/>
      <w:pPr>
        <w:ind w:left="4635" w:hanging="360"/>
      </w:pPr>
      <w:rPr>
        <w:rFonts w:ascii="Wingdings" w:hAnsi="Wingdings" w:hint="default"/>
      </w:rPr>
    </w:lvl>
    <w:lvl w:ilvl="6" w:tplc="04090001" w:tentative="1">
      <w:start w:val="1"/>
      <w:numFmt w:val="bullet"/>
      <w:lvlText w:val=""/>
      <w:lvlJc w:val="left"/>
      <w:pPr>
        <w:ind w:left="5355" w:hanging="360"/>
      </w:pPr>
      <w:rPr>
        <w:rFonts w:ascii="Symbol" w:hAnsi="Symbol" w:hint="default"/>
      </w:rPr>
    </w:lvl>
    <w:lvl w:ilvl="7" w:tplc="04090003" w:tentative="1">
      <w:start w:val="1"/>
      <w:numFmt w:val="bullet"/>
      <w:lvlText w:val="o"/>
      <w:lvlJc w:val="left"/>
      <w:pPr>
        <w:ind w:left="6075" w:hanging="360"/>
      </w:pPr>
      <w:rPr>
        <w:rFonts w:ascii="Courier New" w:hAnsi="Courier New" w:cs="Courier New" w:hint="default"/>
      </w:rPr>
    </w:lvl>
    <w:lvl w:ilvl="8" w:tplc="04090005" w:tentative="1">
      <w:start w:val="1"/>
      <w:numFmt w:val="bullet"/>
      <w:lvlText w:val=""/>
      <w:lvlJc w:val="left"/>
      <w:pPr>
        <w:ind w:left="6795" w:hanging="360"/>
      </w:pPr>
      <w:rPr>
        <w:rFonts w:ascii="Wingdings" w:hAnsi="Wingdings" w:hint="default"/>
      </w:rPr>
    </w:lvl>
  </w:abstractNum>
  <w:abstractNum w:abstractNumId="1" w15:restartNumberingAfterBreak="0">
    <w:nsid w:val="304339C8"/>
    <w:multiLevelType w:val="hybridMultilevel"/>
    <w:tmpl w:val="B6485AD0"/>
    <w:lvl w:ilvl="0" w:tplc="B5F4D3E6">
      <w:start w:val="1"/>
      <w:numFmt w:val="decimal"/>
      <w:lvlText w:val="%1."/>
      <w:lvlJc w:val="left"/>
      <w:pPr>
        <w:ind w:left="1035" w:hanging="360"/>
      </w:pPr>
      <w:rPr>
        <w:rFonts w:hint="default"/>
      </w:rPr>
    </w:lvl>
    <w:lvl w:ilvl="1" w:tplc="04090019" w:tentative="1">
      <w:start w:val="1"/>
      <w:numFmt w:val="lowerLetter"/>
      <w:lvlText w:val="%2."/>
      <w:lvlJc w:val="left"/>
      <w:pPr>
        <w:ind w:left="1755" w:hanging="360"/>
      </w:pPr>
    </w:lvl>
    <w:lvl w:ilvl="2" w:tplc="0409001B" w:tentative="1">
      <w:start w:val="1"/>
      <w:numFmt w:val="lowerRoman"/>
      <w:lvlText w:val="%3."/>
      <w:lvlJc w:val="right"/>
      <w:pPr>
        <w:ind w:left="2475" w:hanging="180"/>
      </w:pPr>
    </w:lvl>
    <w:lvl w:ilvl="3" w:tplc="0409000F" w:tentative="1">
      <w:start w:val="1"/>
      <w:numFmt w:val="decimal"/>
      <w:lvlText w:val="%4."/>
      <w:lvlJc w:val="left"/>
      <w:pPr>
        <w:ind w:left="3195" w:hanging="360"/>
      </w:pPr>
    </w:lvl>
    <w:lvl w:ilvl="4" w:tplc="04090019" w:tentative="1">
      <w:start w:val="1"/>
      <w:numFmt w:val="lowerLetter"/>
      <w:lvlText w:val="%5."/>
      <w:lvlJc w:val="left"/>
      <w:pPr>
        <w:ind w:left="3915" w:hanging="360"/>
      </w:pPr>
    </w:lvl>
    <w:lvl w:ilvl="5" w:tplc="0409001B" w:tentative="1">
      <w:start w:val="1"/>
      <w:numFmt w:val="lowerRoman"/>
      <w:lvlText w:val="%6."/>
      <w:lvlJc w:val="right"/>
      <w:pPr>
        <w:ind w:left="4635" w:hanging="180"/>
      </w:pPr>
    </w:lvl>
    <w:lvl w:ilvl="6" w:tplc="0409000F" w:tentative="1">
      <w:start w:val="1"/>
      <w:numFmt w:val="decimal"/>
      <w:lvlText w:val="%7."/>
      <w:lvlJc w:val="left"/>
      <w:pPr>
        <w:ind w:left="5355" w:hanging="360"/>
      </w:pPr>
    </w:lvl>
    <w:lvl w:ilvl="7" w:tplc="04090019" w:tentative="1">
      <w:start w:val="1"/>
      <w:numFmt w:val="lowerLetter"/>
      <w:lvlText w:val="%8."/>
      <w:lvlJc w:val="left"/>
      <w:pPr>
        <w:ind w:left="6075" w:hanging="360"/>
      </w:pPr>
    </w:lvl>
    <w:lvl w:ilvl="8" w:tplc="0409001B" w:tentative="1">
      <w:start w:val="1"/>
      <w:numFmt w:val="lowerRoman"/>
      <w:lvlText w:val="%9."/>
      <w:lvlJc w:val="right"/>
      <w:pPr>
        <w:ind w:left="6795" w:hanging="180"/>
      </w:pPr>
    </w:lvl>
  </w:abstractNum>
  <w:abstractNum w:abstractNumId="2" w15:restartNumberingAfterBreak="0">
    <w:nsid w:val="44A945C6"/>
    <w:multiLevelType w:val="hybridMultilevel"/>
    <w:tmpl w:val="071876AC"/>
    <w:lvl w:ilvl="0" w:tplc="0F5EF4EE">
      <w:numFmt w:val="bullet"/>
      <w:lvlText w:val="-"/>
      <w:lvlJc w:val="left"/>
      <w:pPr>
        <w:ind w:left="177" w:hanging="128"/>
      </w:pPr>
      <w:rPr>
        <w:rFonts w:ascii="Times New Roman" w:eastAsia="Times New Roman" w:hAnsi="Times New Roman" w:cs="Times New Roman" w:hint="default"/>
        <w:b w:val="0"/>
        <w:bCs w:val="0"/>
        <w:i w:val="0"/>
        <w:iCs w:val="0"/>
        <w:spacing w:val="0"/>
        <w:w w:val="100"/>
        <w:sz w:val="22"/>
        <w:szCs w:val="22"/>
        <w:lang w:val="vi" w:eastAsia="en-US" w:bidi="ar-SA"/>
      </w:rPr>
    </w:lvl>
    <w:lvl w:ilvl="1" w:tplc="D77A1102">
      <w:numFmt w:val="bullet"/>
      <w:lvlText w:val="•"/>
      <w:lvlJc w:val="left"/>
      <w:pPr>
        <w:ind w:left="556" w:hanging="128"/>
      </w:pPr>
      <w:rPr>
        <w:rFonts w:hint="default"/>
        <w:lang w:val="vi" w:eastAsia="en-US" w:bidi="ar-SA"/>
      </w:rPr>
    </w:lvl>
    <w:lvl w:ilvl="2" w:tplc="BDFE4E0E">
      <w:numFmt w:val="bullet"/>
      <w:lvlText w:val="•"/>
      <w:lvlJc w:val="left"/>
      <w:pPr>
        <w:ind w:left="932" w:hanging="128"/>
      </w:pPr>
      <w:rPr>
        <w:rFonts w:hint="default"/>
        <w:lang w:val="vi" w:eastAsia="en-US" w:bidi="ar-SA"/>
      </w:rPr>
    </w:lvl>
    <w:lvl w:ilvl="3" w:tplc="CBCE3646">
      <w:numFmt w:val="bullet"/>
      <w:lvlText w:val="•"/>
      <w:lvlJc w:val="left"/>
      <w:pPr>
        <w:ind w:left="1308" w:hanging="128"/>
      </w:pPr>
      <w:rPr>
        <w:rFonts w:hint="default"/>
        <w:lang w:val="vi" w:eastAsia="en-US" w:bidi="ar-SA"/>
      </w:rPr>
    </w:lvl>
    <w:lvl w:ilvl="4" w:tplc="8F5ADEE0">
      <w:numFmt w:val="bullet"/>
      <w:lvlText w:val="•"/>
      <w:lvlJc w:val="left"/>
      <w:pPr>
        <w:ind w:left="1684" w:hanging="128"/>
      </w:pPr>
      <w:rPr>
        <w:rFonts w:hint="default"/>
        <w:lang w:val="vi" w:eastAsia="en-US" w:bidi="ar-SA"/>
      </w:rPr>
    </w:lvl>
    <w:lvl w:ilvl="5" w:tplc="CF801706">
      <w:numFmt w:val="bullet"/>
      <w:lvlText w:val="•"/>
      <w:lvlJc w:val="left"/>
      <w:pPr>
        <w:ind w:left="2060" w:hanging="128"/>
      </w:pPr>
      <w:rPr>
        <w:rFonts w:hint="default"/>
        <w:lang w:val="vi" w:eastAsia="en-US" w:bidi="ar-SA"/>
      </w:rPr>
    </w:lvl>
    <w:lvl w:ilvl="6" w:tplc="855A6880">
      <w:numFmt w:val="bullet"/>
      <w:lvlText w:val="•"/>
      <w:lvlJc w:val="left"/>
      <w:pPr>
        <w:ind w:left="2436" w:hanging="128"/>
      </w:pPr>
      <w:rPr>
        <w:rFonts w:hint="default"/>
        <w:lang w:val="vi" w:eastAsia="en-US" w:bidi="ar-SA"/>
      </w:rPr>
    </w:lvl>
    <w:lvl w:ilvl="7" w:tplc="4F803DD0">
      <w:numFmt w:val="bullet"/>
      <w:lvlText w:val="•"/>
      <w:lvlJc w:val="left"/>
      <w:pPr>
        <w:ind w:left="2812" w:hanging="128"/>
      </w:pPr>
      <w:rPr>
        <w:rFonts w:hint="default"/>
        <w:lang w:val="vi" w:eastAsia="en-US" w:bidi="ar-SA"/>
      </w:rPr>
    </w:lvl>
    <w:lvl w:ilvl="8" w:tplc="DF986896">
      <w:numFmt w:val="bullet"/>
      <w:lvlText w:val="•"/>
      <w:lvlJc w:val="left"/>
      <w:pPr>
        <w:ind w:left="3188" w:hanging="128"/>
      </w:pPr>
      <w:rPr>
        <w:rFonts w:hint="default"/>
        <w:lang w:val="vi" w:eastAsia="en-US" w:bidi="ar-SA"/>
      </w:rPr>
    </w:lvl>
  </w:abstractNum>
  <w:abstractNum w:abstractNumId="3" w15:restartNumberingAfterBreak="0">
    <w:nsid w:val="64D452DD"/>
    <w:multiLevelType w:val="hybridMultilevel"/>
    <w:tmpl w:val="9282EB12"/>
    <w:lvl w:ilvl="0" w:tplc="9A16EB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666278B9"/>
    <w:multiLevelType w:val="multilevel"/>
    <w:tmpl w:val="08E8F62C"/>
    <w:lvl w:ilvl="0">
      <w:start w:val="1"/>
      <w:numFmt w:val="decimal"/>
      <w:lvlText w:val="%1."/>
      <w:lvlJc w:val="left"/>
      <w:pPr>
        <w:ind w:left="1182" w:hanging="281"/>
      </w:pPr>
      <w:rPr>
        <w:rFonts w:ascii="Times New Roman" w:eastAsia="Times New Roman" w:hAnsi="Times New Roman" w:cs="Times New Roman" w:hint="default"/>
        <w:b/>
        <w:bCs/>
        <w:i w:val="0"/>
        <w:iCs w:val="0"/>
        <w:spacing w:val="0"/>
        <w:w w:val="100"/>
        <w:sz w:val="28"/>
        <w:szCs w:val="28"/>
        <w:lang w:val="vi" w:eastAsia="en-US" w:bidi="ar-SA"/>
      </w:rPr>
    </w:lvl>
    <w:lvl w:ilvl="1">
      <w:start w:val="1"/>
      <w:numFmt w:val="decimal"/>
      <w:lvlText w:val="%1.%2."/>
      <w:lvlJc w:val="left"/>
      <w:pPr>
        <w:ind w:left="1394" w:hanging="492"/>
      </w:pPr>
      <w:rPr>
        <w:rFonts w:ascii="Times New Roman" w:eastAsia="Times New Roman" w:hAnsi="Times New Roman" w:cs="Times New Roman" w:hint="default"/>
        <w:b/>
        <w:bCs/>
        <w:i w:val="0"/>
        <w:iCs w:val="0"/>
        <w:spacing w:val="0"/>
        <w:w w:val="100"/>
        <w:sz w:val="28"/>
        <w:szCs w:val="28"/>
        <w:lang w:val="vi" w:eastAsia="en-US" w:bidi="ar-SA"/>
      </w:rPr>
    </w:lvl>
    <w:lvl w:ilvl="2">
      <w:numFmt w:val="bullet"/>
      <w:lvlText w:val="-"/>
      <w:lvlJc w:val="left"/>
      <w:pPr>
        <w:ind w:left="302" w:hanging="173"/>
      </w:pPr>
      <w:rPr>
        <w:rFonts w:ascii="Times New Roman" w:eastAsia="Times New Roman" w:hAnsi="Times New Roman" w:cs="Times New Roman" w:hint="default"/>
        <w:b w:val="0"/>
        <w:bCs w:val="0"/>
        <w:i w:val="0"/>
        <w:iCs w:val="0"/>
        <w:spacing w:val="0"/>
        <w:w w:val="100"/>
        <w:sz w:val="28"/>
        <w:szCs w:val="28"/>
        <w:lang w:val="vi" w:eastAsia="en-US" w:bidi="ar-SA"/>
      </w:rPr>
    </w:lvl>
    <w:lvl w:ilvl="3">
      <w:numFmt w:val="bullet"/>
      <w:lvlText w:val="•"/>
      <w:lvlJc w:val="left"/>
      <w:pPr>
        <w:ind w:left="2450" w:hanging="173"/>
      </w:pPr>
      <w:rPr>
        <w:rFonts w:hint="default"/>
        <w:lang w:val="vi" w:eastAsia="en-US" w:bidi="ar-SA"/>
      </w:rPr>
    </w:lvl>
    <w:lvl w:ilvl="4">
      <w:numFmt w:val="bullet"/>
      <w:lvlText w:val="•"/>
      <w:lvlJc w:val="left"/>
      <w:pPr>
        <w:ind w:left="3501" w:hanging="173"/>
      </w:pPr>
      <w:rPr>
        <w:rFonts w:hint="default"/>
        <w:lang w:val="vi" w:eastAsia="en-US" w:bidi="ar-SA"/>
      </w:rPr>
    </w:lvl>
    <w:lvl w:ilvl="5">
      <w:numFmt w:val="bullet"/>
      <w:lvlText w:val="•"/>
      <w:lvlJc w:val="left"/>
      <w:pPr>
        <w:ind w:left="4552" w:hanging="173"/>
      </w:pPr>
      <w:rPr>
        <w:rFonts w:hint="default"/>
        <w:lang w:val="vi" w:eastAsia="en-US" w:bidi="ar-SA"/>
      </w:rPr>
    </w:lvl>
    <w:lvl w:ilvl="6">
      <w:numFmt w:val="bullet"/>
      <w:lvlText w:val="•"/>
      <w:lvlJc w:val="left"/>
      <w:pPr>
        <w:ind w:left="5603" w:hanging="173"/>
      </w:pPr>
      <w:rPr>
        <w:rFonts w:hint="default"/>
        <w:lang w:val="vi" w:eastAsia="en-US" w:bidi="ar-SA"/>
      </w:rPr>
    </w:lvl>
    <w:lvl w:ilvl="7">
      <w:numFmt w:val="bullet"/>
      <w:lvlText w:val="•"/>
      <w:lvlJc w:val="left"/>
      <w:pPr>
        <w:ind w:left="6654" w:hanging="173"/>
      </w:pPr>
      <w:rPr>
        <w:rFonts w:hint="default"/>
        <w:lang w:val="vi" w:eastAsia="en-US" w:bidi="ar-SA"/>
      </w:rPr>
    </w:lvl>
    <w:lvl w:ilvl="8">
      <w:numFmt w:val="bullet"/>
      <w:lvlText w:val="•"/>
      <w:lvlJc w:val="left"/>
      <w:pPr>
        <w:ind w:left="7704" w:hanging="173"/>
      </w:pPr>
      <w:rPr>
        <w:rFonts w:hint="default"/>
        <w:lang w:val="vi" w:eastAsia="en-US" w:bidi="ar-SA"/>
      </w:rPr>
    </w:lvl>
  </w:abstractNum>
  <w:num w:numId="1" w16cid:durableId="1630210444">
    <w:abstractNumId w:val="2"/>
  </w:num>
  <w:num w:numId="2" w16cid:durableId="2090157335">
    <w:abstractNumId w:val="4"/>
  </w:num>
  <w:num w:numId="3" w16cid:durableId="763649430">
    <w:abstractNumId w:val="3"/>
  </w:num>
  <w:num w:numId="4" w16cid:durableId="821121194">
    <w:abstractNumId w:val="1"/>
  </w:num>
  <w:num w:numId="5" w16cid:durableId="16430766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7D94"/>
    <w:rsid w:val="0004799D"/>
    <w:rsid w:val="00072A4A"/>
    <w:rsid w:val="00091607"/>
    <w:rsid w:val="0009605B"/>
    <w:rsid w:val="000C0D0E"/>
    <w:rsid w:val="000D3789"/>
    <w:rsid w:val="00102AD6"/>
    <w:rsid w:val="00103205"/>
    <w:rsid w:val="001A5001"/>
    <w:rsid w:val="0021152E"/>
    <w:rsid w:val="002208ED"/>
    <w:rsid w:val="0025508F"/>
    <w:rsid w:val="002B2AA3"/>
    <w:rsid w:val="002C4DD9"/>
    <w:rsid w:val="003161B1"/>
    <w:rsid w:val="003428CA"/>
    <w:rsid w:val="00384040"/>
    <w:rsid w:val="0039725D"/>
    <w:rsid w:val="0040563D"/>
    <w:rsid w:val="004132C5"/>
    <w:rsid w:val="00431CF2"/>
    <w:rsid w:val="004427B7"/>
    <w:rsid w:val="004D75CD"/>
    <w:rsid w:val="004F33CB"/>
    <w:rsid w:val="00502BBC"/>
    <w:rsid w:val="00512272"/>
    <w:rsid w:val="00515B5B"/>
    <w:rsid w:val="00574303"/>
    <w:rsid w:val="005A41D2"/>
    <w:rsid w:val="005F519D"/>
    <w:rsid w:val="00613383"/>
    <w:rsid w:val="00630569"/>
    <w:rsid w:val="00641EEC"/>
    <w:rsid w:val="006427B2"/>
    <w:rsid w:val="006A7A67"/>
    <w:rsid w:val="006E0AC4"/>
    <w:rsid w:val="006E11E6"/>
    <w:rsid w:val="006F5C6C"/>
    <w:rsid w:val="007065FB"/>
    <w:rsid w:val="007313AC"/>
    <w:rsid w:val="0075193A"/>
    <w:rsid w:val="00783144"/>
    <w:rsid w:val="00792303"/>
    <w:rsid w:val="007A6388"/>
    <w:rsid w:val="007E4931"/>
    <w:rsid w:val="00806C20"/>
    <w:rsid w:val="00807419"/>
    <w:rsid w:val="00812947"/>
    <w:rsid w:val="00817D94"/>
    <w:rsid w:val="00854E26"/>
    <w:rsid w:val="008A1C3D"/>
    <w:rsid w:val="008D6B25"/>
    <w:rsid w:val="009E3C10"/>
    <w:rsid w:val="00A01937"/>
    <w:rsid w:val="00A2426D"/>
    <w:rsid w:val="00A53F56"/>
    <w:rsid w:val="00A551BF"/>
    <w:rsid w:val="00A83E03"/>
    <w:rsid w:val="00B4234D"/>
    <w:rsid w:val="00B44978"/>
    <w:rsid w:val="00B634F0"/>
    <w:rsid w:val="00B84422"/>
    <w:rsid w:val="00BA0D58"/>
    <w:rsid w:val="00BB13B2"/>
    <w:rsid w:val="00C22A0D"/>
    <w:rsid w:val="00C27A4E"/>
    <w:rsid w:val="00C35BD6"/>
    <w:rsid w:val="00CA5A0B"/>
    <w:rsid w:val="00CD0A25"/>
    <w:rsid w:val="00CD5E89"/>
    <w:rsid w:val="00D56827"/>
    <w:rsid w:val="00D70C5A"/>
    <w:rsid w:val="00D73F74"/>
    <w:rsid w:val="00D90A03"/>
    <w:rsid w:val="00DC2695"/>
    <w:rsid w:val="00DC6A90"/>
    <w:rsid w:val="00DC77FC"/>
    <w:rsid w:val="00E47372"/>
    <w:rsid w:val="00E70A68"/>
    <w:rsid w:val="00E9160E"/>
    <w:rsid w:val="00EB6DE8"/>
    <w:rsid w:val="00ED1070"/>
    <w:rsid w:val="00F01A2E"/>
    <w:rsid w:val="00F03D54"/>
    <w:rsid w:val="00F26088"/>
    <w:rsid w:val="00F64F4D"/>
    <w:rsid w:val="00FA2358"/>
    <w:rsid w:val="00FC7DC5"/>
    <w:rsid w:val="00FE01F6"/>
    <w:rsid w:val="00FE4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E5BAF5"/>
  <w15:docId w15:val="{13B91531-71DB-4210-A06C-D98A644F8E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lang w:val="vi"/>
    </w:rPr>
  </w:style>
  <w:style w:type="paragraph" w:styleId="Heading1">
    <w:name w:val="heading 1"/>
    <w:basedOn w:val="Normal"/>
    <w:uiPriority w:val="1"/>
    <w:qFormat/>
    <w:pPr>
      <w:ind w:left="1391" w:hanging="490"/>
      <w:jc w:val="both"/>
      <w:outlineLvl w:val="0"/>
    </w:pPr>
    <w:rPr>
      <w:b/>
      <w:bCs/>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302" w:firstLine="599"/>
      <w:jc w:val="both"/>
    </w:pPr>
    <w:rPr>
      <w:sz w:val="28"/>
      <w:szCs w:val="28"/>
    </w:rPr>
  </w:style>
  <w:style w:type="paragraph" w:styleId="ListParagraph">
    <w:name w:val="List Paragraph"/>
    <w:basedOn w:val="Normal"/>
    <w:uiPriority w:val="1"/>
    <w:qFormat/>
    <w:pPr>
      <w:ind w:left="302" w:firstLine="599"/>
      <w:jc w:val="both"/>
    </w:pPr>
  </w:style>
  <w:style w:type="paragraph" w:customStyle="1" w:styleId="TableParagraph">
    <w:name w:val="Table Paragraph"/>
    <w:basedOn w:val="Normal"/>
    <w:uiPriority w:val="1"/>
    <w:qFormat/>
  </w:style>
  <w:style w:type="table" w:styleId="TableGrid">
    <w:name w:val="Table Grid"/>
    <w:basedOn w:val="TableNormal"/>
    <w:uiPriority w:val="39"/>
    <w:rsid w:val="002C4D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F519D"/>
    <w:pPr>
      <w:tabs>
        <w:tab w:val="center" w:pos="4680"/>
        <w:tab w:val="right" w:pos="9360"/>
      </w:tabs>
    </w:pPr>
  </w:style>
  <w:style w:type="character" w:customStyle="1" w:styleId="HeaderChar">
    <w:name w:val="Header Char"/>
    <w:basedOn w:val="DefaultParagraphFont"/>
    <w:link w:val="Header"/>
    <w:uiPriority w:val="99"/>
    <w:rsid w:val="005F519D"/>
    <w:rPr>
      <w:rFonts w:ascii="Times New Roman" w:eastAsia="Times New Roman" w:hAnsi="Times New Roman" w:cs="Times New Roman"/>
      <w:lang w:val="vi"/>
    </w:rPr>
  </w:style>
  <w:style w:type="paragraph" w:styleId="Footer">
    <w:name w:val="footer"/>
    <w:basedOn w:val="Normal"/>
    <w:link w:val="FooterChar"/>
    <w:uiPriority w:val="99"/>
    <w:unhideWhenUsed/>
    <w:rsid w:val="005F519D"/>
    <w:pPr>
      <w:tabs>
        <w:tab w:val="center" w:pos="4680"/>
        <w:tab w:val="right" w:pos="9360"/>
      </w:tabs>
    </w:pPr>
  </w:style>
  <w:style w:type="character" w:customStyle="1" w:styleId="FooterChar">
    <w:name w:val="Footer Char"/>
    <w:basedOn w:val="DefaultParagraphFont"/>
    <w:link w:val="Footer"/>
    <w:uiPriority w:val="99"/>
    <w:rsid w:val="005F519D"/>
    <w:rPr>
      <w:rFonts w:ascii="Times New Roman" w:eastAsia="Times New Roman" w:hAnsi="Times New Roman" w:cs="Times New Roman"/>
      <w:lang w:val="v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9845898">
      <w:bodyDiv w:val="1"/>
      <w:marLeft w:val="0"/>
      <w:marRight w:val="0"/>
      <w:marTop w:val="0"/>
      <w:marBottom w:val="0"/>
      <w:divBdr>
        <w:top w:val="none" w:sz="0" w:space="0" w:color="auto"/>
        <w:left w:val="none" w:sz="0" w:space="0" w:color="auto"/>
        <w:bottom w:val="none" w:sz="0" w:space="0" w:color="auto"/>
        <w:right w:val="none" w:sz="0" w:space="0" w:color="auto"/>
      </w:divBdr>
    </w:div>
    <w:div w:id="1324890913">
      <w:bodyDiv w:val="1"/>
      <w:marLeft w:val="0"/>
      <w:marRight w:val="0"/>
      <w:marTop w:val="0"/>
      <w:marBottom w:val="0"/>
      <w:divBdr>
        <w:top w:val="none" w:sz="0" w:space="0" w:color="auto"/>
        <w:left w:val="none" w:sz="0" w:space="0" w:color="auto"/>
        <w:bottom w:val="none" w:sz="0" w:space="0" w:color="auto"/>
        <w:right w:val="none" w:sz="0" w:space="0" w:color="auto"/>
      </w:divBdr>
    </w:div>
    <w:div w:id="1541436918">
      <w:bodyDiv w:val="1"/>
      <w:marLeft w:val="0"/>
      <w:marRight w:val="0"/>
      <w:marTop w:val="0"/>
      <w:marBottom w:val="0"/>
      <w:divBdr>
        <w:top w:val="none" w:sz="0" w:space="0" w:color="auto"/>
        <w:left w:val="none" w:sz="0" w:space="0" w:color="auto"/>
        <w:bottom w:val="none" w:sz="0" w:space="0" w:color="auto"/>
        <w:right w:val="none" w:sz="0" w:space="0" w:color="auto"/>
      </w:divBdr>
    </w:div>
    <w:div w:id="15940438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3</Pages>
  <Words>718</Words>
  <Characters>4095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GIANGDT</dc:creator>
  <cp:lastModifiedBy>Phạm Quang Bình</cp:lastModifiedBy>
  <cp:revision>13</cp:revision>
  <dcterms:created xsi:type="dcterms:W3CDTF">2024-07-22T06:48:00Z</dcterms:created>
  <dcterms:modified xsi:type="dcterms:W3CDTF">2025-03-28T11:18:00Z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2024-04-25T00:00:00Z</vt:filetime>
  </property>
  <property fmtid="{D5CDD505-2E9C-101B-9397-08002B2CF9AE}" pid="3" name="Creator">
    <vt:lpwstr>Microsoft® Word 2016</vt:lpwstr>
  </property>
  <property fmtid="{D5CDD505-2E9C-101B-9397-08002B2CF9AE}" pid="4" name="LastSaved">
    <vt:filetime>2024-05-04T00:00:00Z</vt:filetime>
  </property>
  <property fmtid="{D5CDD505-2E9C-101B-9397-08002B2CF9AE}" pid="5" name="Producer">
    <vt:lpwstr>pdf</vt:lpwstr>
  </property>
</Properties>
</file>